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C2" w:rsidRPr="00DA3BC2" w:rsidRDefault="002E154A" w:rsidP="00DA3BC2">
      <w:pPr>
        <w:shd w:val="clear" w:color="auto" w:fill="FFFFFF"/>
        <w:spacing w:before="240" w:after="120"/>
        <w:contextualSpacing w:val="0"/>
        <w:outlineLvl w:val="1"/>
        <w:rPr>
          <w:rFonts w:ascii="Helvetica" w:eastAsia="Times New Roman" w:hAnsi="Helvetica" w:cs="Helvetica"/>
          <w:b/>
          <w:bCs/>
          <w:vanish/>
          <w:color w:val="000000"/>
          <w:sz w:val="24"/>
          <w:szCs w:val="24"/>
        </w:rPr>
      </w:pPr>
      <w:r>
        <w:fldChar w:fldCharType="begin"/>
      </w:r>
      <w:r>
        <w:instrText xml:space="preserve"> HYPERLINK "http://www.as.uky.edu/resources" </w:instrText>
      </w:r>
      <w:r>
        <w:fldChar w:fldCharType="separate"/>
      </w:r>
      <w:r w:rsidR="00DA3BC2" w:rsidRPr="00DA3BC2">
        <w:rPr>
          <w:rFonts w:ascii="Helvetica" w:eastAsia="Times New Roman" w:hAnsi="Helvetica" w:cs="Helvetica"/>
          <w:b/>
          <w:bCs/>
          <w:vanish/>
          <w:color w:val="E87011"/>
          <w:sz w:val="24"/>
          <w:szCs w:val="24"/>
        </w:rPr>
        <w:t>Faculty &amp; Staff Resources</w:t>
      </w:r>
      <w:r>
        <w:rPr>
          <w:rFonts w:ascii="Helvetica" w:eastAsia="Times New Roman" w:hAnsi="Helvetica" w:cs="Helvetica"/>
          <w:b/>
          <w:bCs/>
          <w:vanish/>
          <w:color w:val="E87011"/>
          <w:sz w:val="24"/>
          <w:szCs w:val="24"/>
        </w:rPr>
        <w:fldChar w:fldCharType="end"/>
      </w:r>
    </w:p>
    <w:p w:rsidR="00DA3BC2" w:rsidRPr="00DA3BC2" w:rsidRDefault="002E154A" w:rsidP="00DA3BC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7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A&amp;S Computing Services</w:t>
        </w:r>
      </w:hyperlink>
    </w:p>
    <w:p w:rsidR="00DA3BC2" w:rsidRPr="00DA3BC2" w:rsidRDefault="002E154A" w:rsidP="00DA3BC2">
      <w:pPr>
        <w:numPr>
          <w:ilvl w:val="0"/>
          <w:numId w:val="1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8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Council of Chairs</w:t>
        </w:r>
      </w:hyperlink>
    </w:p>
    <w:p w:rsidR="00DA3BC2" w:rsidRPr="00DA3BC2" w:rsidRDefault="002E154A" w:rsidP="00DA3BC2">
      <w:pPr>
        <w:numPr>
          <w:ilvl w:val="0"/>
          <w:numId w:val="2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9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The Dean's Office</w:t>
        </w:r>
      </w:hyperlink>
    </w:p>
    <w:p w:rsidR="00DA3BC2" w:rsidRPr="00DA3BC2" w:rsidRDefault="002E154A" w:rsidP="00DA3BC2">
      <w:pPr>
        <w:numPr>
          <w:ilvl w:val="0"/>
          <w:numId w:val="3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10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Department Chairs</w:t>
        </w:r>
      </w:hyperlink>
    </w:p>
    <w:p w:rsidR="00DA3BC2" w:rsidRPr="00DA3BC2" w:rsidRDefault="002E154A" w:rsidP="00DA3BC2">
      <w:pPr>
        <w:numPr>
          <w:ilvl w:val="0"/>
          <w:numId w:val="3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11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Directors of Graduate Studies</w:t>
        </w:r>
      </w:hyperlink>
    </w:p>
    <w:p w:rsidR="00DA3BC2" w:rsidRPr="00DA3BC2" w:rsidRDefault="002E154A" w:rsidP="00DA3BC2">
      <w:pPr>
        <w:numPr>
          <w:ilvl w:val="0"/>
          <w:numId w:val="3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12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Directors of Undergraduate Studies</w:t>
        </w:r>
      </w:hyperlink>
    </w:p>
    <w:p w:rsidR="00DA3BC2" w:rsidRPr="00DA3BC2" w:rsidRDefault="002E154A" w:rsidP="00DA3BC2">
      <w:pPr>
        <w:numPr>
          <w:ilvl w:val="0"/>
          <w:numId w:val="3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13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Education Policy Committee</w:t>
        </w:r>
      </w:hyperlink>
    </w:p>
    <w:p w:rsidR="00DA3BC2" w:rsidRPr="00DA3BC2" w:rsidRDefault="002E154A" w:rsidP="00DA3BC2">
      <w:pPr>
        <w:numPr>
          <w:ilvl w:val="0"/>
          <w:numId w:val="3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14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Executive Committee</w:t>
        </w:r>
      </w:hyperlink>
    </w:p>
    <w:p w:rsidR="00DA3BC2" w:rsidRPr="00DA3BC2" w:rsidRDefault="002E154A" w:rsidP="00DA3BC2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15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Faculty Resources</w:t>
        </w:r>
      </w:hyperlink>
      <w:r w:rsidR="00DA3BC2" w:rsidRPr="00DA3BC2">
        <w:rPr>
          <w:rFonts w:ascii="Helvetica" w:eastAsia="Times New Roman" w:hAnsi="Helvetica" w:cs="Helvetica"/>
          <w:vanish/>
          <w:color w:val="000000"/>
          <w:sz w:val="21"/>
          <w:szCs w:val="21"/>
        </w:rPr>
        <w:t xml:space="preserve"> </w:t>
      </w:r>
    </w:p>
    <w:p w:rsidR="00DA3BC2" w:rsidRPr="00DA3BC2" w:rsidRDefault="002E154A" w:rsidP="00DA3BC2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16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Faculty Reviews</w:t>
        </w:r>
      </w:hyperlink>
      <w:r w:rsidR="00DA3BC2" w:rsidRPr="00DA3BC2">
        <w:rPr>
          <w:rFonts w:ascii="Helvetica" w:eastAsia="Times New Roman" w:hAnsi="Helvetica" w:cs="Helvetica"/>
          <w:vanish/>
          <w:color w:val="000000"/>
          <w:sz w:val="21"/>
          <w:szCs w:val="21"/>
        </w:rPr>
        <w:t xml:space="preserve"> </w:t>
      </w:r>
    </w:p>
    <w:p w:rsidR="00DA3BC2" w:rsidRPr="00DA3BC2" w:rsidRDefault="002E154A" w:rsidP="00DA3BC2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17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Merit Reviews (FMER)</w:t>
        </w:r>
      </w:hyperlink>
    </w:p>
    <w:p w:rsidR="00DA3BC2" w:rsidRPr="00DA3BC2" w:rsidRDefault="002E154A" w:rsidP="00DA3BC2">
      <w:pPr>
        <w:numPr>
          <w:ilvl w:val="2"/>
          <w:numId w:val="4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18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Regular Title Series</w:t>
        </w:r>
      </w:hyperlink>
      <w:r w:rsidR="00DA3BC2" w:rsidRPr="00DA3BC2">
        <w:rPr>
          <w:rFonts w:ascii="Helvetica" w:eastAsia="Times New Roman" w:hAnsi="Helvetica" w:cs="Helvetica"/>
          <w:vanish/>
          <w:color w:val="000000"/>
          <w:sz w:val="21"/>
          <w:szCs w:val="21"/>
        </w:rPr>
        <w:t xml:space="preserve"> </w:t>
      </w:r>
    </w:p>
    <w:p w:rsidR="00DA3BC2" w:rsidRPr="00DA3BC2" w:rsidRDefault="002E154A" w:rsidP="00DA3BC2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19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Administrative Regulations</w:t>
        </w:r>
      </w:hyperlink>
    </w:p>
    <w:p w:rsidR="00DA3BC2" w:rsidRPr="00DA3BC2" w:rsidRDefault="002E154A" w:rsidP="00DA3BC2">
      <w:pPr>
        <w:numPr>
          <w:ilvl w:val="3"/>
          <w:numId w:val="4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20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Confidentiality: Open Records</w:t>
        </w:r>
      </w:hyperlink>
    </w:p>
    <w:p w:rsidR="00DA3BC2" w:rsidRPr="00DA3BC2" w:rsidRDefault="002E154A" w:rsidP="00DA3BC2">
      <w:pPr>
        <w:numPr>
          <w:ilvl w:val="3"/>
          <w:numId w:val="4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21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Matrix of Written Judgments</w:t>
        </w:r>
      </w:hyperlink>
    </w:p>
    <w:p w:rsidR="00DA3BC2" w:rsidRPr="00DA3BC2" w:rsidRDefault="002E154A" w:rsidP="00DA3BC2">
      <w:pPr>
        <w:numPr>
          <w:ilvl w:val="3"/>
          <w:numId w:val="4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22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Post-Tenure Review</w:t>
        </w:r>
      </w:hyperlink>
    </w:p>
    <w:p w:rsidR="00DA3BC2" w:rsidRPr="00DA3BC2" w:rsidRDefault="002E154A" w:rsidP="00DA3BC2">
      <w:pPr>
        <w:numPr>
          <w:ilvl w:val="3"/>
          <w:numId w:val="4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23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Progress Review of Untenured Faculty</w:t>
        </w:r>
      </w:hyperlink>
    </w:p>
    <w:p w:rsidR="00DA3BC2" w:rsidRPr="00DA3BC2" w:rsidRDefault="002E154A" w:rsidP="00DA3BC2">
      <w:pPr>
        <w:numPr>
          <w:ilvl w:val="3"/>
          <w:numId w:val="4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24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Promotion to Full Dossier Checklist (pdf)</w:t>
        </w:r>
      </w:hyperlink>
    </w:p>
    <w:p w:rsidR="00DA3BC2" w:rsidRPr="00DA3BC2" w:rsidRDefault="002E154A" w:rsidP="00DA3BC2">
      <w:pPr>
        <w:numPr>
          <w:ilvl w:val="3"/>
          <w:numId w:val="4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25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 xml:space="preserve">Promotion to Higher Rank </w:t>
        </w:r>
      </w:hyperlink>
    </w:p>
    <w:p w:rsidR="00DA3BC2" w:rsidRPr="00DA3BC2" w:rsidRDefault="002E154A" w:rsidP="00DA3BC2">
      <w:pPr>
        <w:numPr>
          <w:ilvl w:val="3"/>
          <w:numId w:val="4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26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Provost's Memo on Promotion and Tenure (pdf)</w:t>
        </w:r>
      </w:hyperlink>
    </w:p>
    <w:p w:rsidR="00DA3BC2" w:rsidRPr="00DA3BC2" w:rsidRDefault="002E154A" w:rsidP="00DA3BC2">
      <w:pPr>
        <w:numPr>
          <w:ilvl w:val="3"/>
          <w:numId w:val="4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27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Reappointment of Regular Title Series Faculty</w:t>
        </w:r>
      </w:hyperlink>
    </w:p>
    <w:p w:rsidR="00DA3BC2" w:rsidRPr="00DA3BC2" w:rsidRDefault="002E154A" w:rsidP="00DA3BC2">
      <w:pPr>
        <w:numPr>
          <w:ilvl w:val="3"/>
          <w:numId w:val="4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28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Responsibilities of Faculty for P&amp;T</w:t>
        </w:r>
      </w:hyperlink>
    </w:p>
    <w:p w:rsidR="00DA3BC2" w:rsidRPr="00DA3BC2" w:rsidRDefault="002E154A" w:rsidP="00DA3BC2">
      <w:pPr>
        <w:numPr>
          <w:ilvl w:val="3"/>
          <w:numId w:val="4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29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Responsibilities of the Chair for P&amp;T</w:t>
        </w:r>
      </w:hyperlink>
    </w:p>
    <w:p w:rsidR="00DA3BC2" w:rsidRPr="00DA3BC2" w:rsidRDefault="002E154A" w:rsidP="00DA3BC2">
      <w:pPr>
        <w:numPr>
          <w:ilvl w:val="3"/>
          <w:numId w:val="4"/>
        </w:num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30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Tenure Dossier Checklist</w:t>
        </w:r>
      </w:hyperlink>
    </w:p>
    <w:p w:rsidR="00DA3BC2" w:rsidRPr="00DA3BC2" w:rsidRDefault="002E154A" w:rsidP="00DA3BC2">
      <w:pPr>
        <w:numPr>
          <w:ilvl w:val="2"/>
          <w:numId w:val="4"/>
        </w:num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31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Special Title Series</w:t>
        </w:r>
      </w:hyperlink>
    </w:p>
    <w:p w:rsidR="00DA3BC2" w:rsidRPr="00DA3BC2" w:rsidRDefault="002E154A" w:rsidP="00DA3BC2">
      <w:pPr>
        <w:numPr>
          <w:ilvl w:val="1"/>
          <w:numId w:val="5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32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Funding Opportunities</w:t>
        </w:r>
      </w:hyperlink>
    </w:p>
    <w:p w:rsidR="00DA3BC2" w:rsidRPr="00DA3BC2" w:rsidRDefault="002E154A" w:rsidP="00DA3BC2">
      <w:pPr>
        <w:numPr>
          <w:ilvl w:val="1"/>
          <w:numId w:val="5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33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Policies</w:t>
        </w:r>
      </w:hyperlink>
    </w:p>
    <w:p w:rsidR="00DA3BC2" w:rsidRPr="00DA3BC2" w:rsidRDefault="002E154A" w:rsidP="00DA3BC2">
      <w:pPr>
        <w:numPr>
          <w:ilvl w:val="1"/>
          <w:numId w:val="6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34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Distinguished Professor Award</w:t>
        </w:r>
      </w:hyperlink>
    </w:p>
    <w:p w:rsidR="00DA3BC2" w:rsidRPr="00DA3BC2" w:rsidRDefault="002E154A" w:rsidP="00DA3BC2">
      <w:pPr>
        <w:numPr>
          <w:ilvl w:val="1"/>
          <w:numId w:val="6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35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Outstanding Teaching Awards</w:t>
        </w:r>
      </w:hyperlink>
    </w:p>
    <w:p w:rsidR="00DA3BC2" w:rsidRPr="00DA3BC2" w:rsidRDefault="002E154A" w:rsidP="00DA3BC2">
      <w:pPr>
        <w:numPr>
          <w:ilvl w:val="1"/>
          <w:numId w:val="6"/>
        </w:numPr>
        <w:shd w:val="clear" w:color="auto" w:fill="FFFFFF"/>
        <w:spacing w:after="0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36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Rules of the Faculty</w:t>
        </w:r>
      </w:hyperlink>
    </w:p>
    <w:p w:rsidR="00DA3BC2" w:rsidRPr="00DA3BC2" w:rsidRDefault="002E154A" w:rsidP="00DA3BC2">
      <w:pPr>
        <w:numPr>
          <w:ilvl w:val="1"/>
          <w:numId w:val="6"/>
        </w:num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vanish/>
          <w:color w:val="000000"/>
          <w:sz w:val="21"/>
          <w:szCs w:val="21"/>
        </w:rPr>
      </w:pPr>
      <w:hyperlink r:id="rId37" w:history="1">
        <w:r w:rsidR="00DA3BC2" w:rsidRPr="00DA3BC2">
          <w:rPr>
            <w:rFonts w:ascii="Helvetica" w:eastAsia="Times New Roman" w:hAnsi="Helvetica" w:cs="Helvetica"/>
            <w:vanish/>
            <w:color w:val="E87011"/>
            <w:sz w:val="21"/>
            <w:szCs w:val="21"/>
          </w:rPr>
          <w:t>Work-Life Balance</w:t>
        </w:r>
      </w:hyperlink>
    </w:p>
    <w:p w:rsidR="00DA3BC2" w:rsidRPr="00DA3BC2" w:rsidRDefault="00DA3BC2" w:rsidP="00DA3BC2">
      <w:pPr>
        <w:pBdr>
          <w:bottom w:val="single" w:sz="6" w:space="0" w:color="7EACDD"/>
        </w:pBdr>
        <w:shd w:val="clear" w:color="auto" w:fill="FFFFFF"/>
        <w:spacing w:before="30" w:after="150"/>
        <w:contextualSpacing w:val="0"/>
        <w:outlineLvl w:val="0"/>
        <w:rPr>
          <w:rFonts w:ascii="AvalonDemi" w:eastAsia="Times New Roman" w:hAnsi="AvalonDemi" w:cs="Helvetica"/>
          <w:b/>
          <w:bCs/>
          <w:color w:val="24358D"/>
          <w:kern w:val="36"/>
          <w:sz w:val="42"/>
          <w:szCs w:val="42"/>
        </w:rPr>
      </w:pPr>
      <w:r>
        <w:rPr>
          <w:rFonts w:ascii="AvalonDemi" w:eastAsia="Times New Roman" w:hAnsi="AvalonDemi" w:cs="Helvetica"/>
          <w:b/>
          <w:bCs/>
          <w:color w:val="24358D"/>
          <w:kern w:val="36"/>
          <w:sz w:val="42"/>
          <w:szCs w:val="42"/>
        </w:rPr>
        <w:t xml:space="preserve">Reappointment </w:t>
      </w:r>
      <w:r w:rsidRPr="00DA3BC2">
        <w:rPr>
          <w:rFonts w:ascii="AvalonDemi" w:eastAsia="Times New Roman" w:hAnsi="AvalonDemi" w:cs="Helvetica"/>
          <w:b/>
          <w:bCs/>
          <w:color w:val="24358D"/>
          <w:kern w:val="36"/>
          <w:sz w:val="42"/>
          <w:szCs w:val="42"/>
        </w:rPr>
        <w:t xml:space="preserve">Review of </w:t>
      </w:r>
      <w:r>
        <w:rPr>
          <w:rFonts w:ascii="AvalonDemi" w:eastAsia="Times New Roman" w:hAnsi="AvalonDemi" w:cs="Helvetica"/>
          <w:b/>
          <w:bCs/>
          <w:color w:val="24358D"/>
          <w:kern w:val="36"/>
          <w:sz w:val="42"/>
          <w:szCs w:val="42"/>
        </w:rPr>
        <w:t>Lecturers</w:t>
      </w:r>
      <w:r w:rsidRPr="00DA3BC2">
        <w:rPr>
          <w:rFonts w:ascii="AvalonDemi" w:eastAsia="Times New Roman" w:hAnsi="AvalonDemi" w:cs="Helvetica"/>
          <w:b/>
          <w:bCs/>
          <w:color w:val="24358D"/>
          <w:kern w:val="36"/>
          <w:sz w:val="42"/>
          <w:szCs w:val="42"/>
        </w:rPr>
        <w:t xml:space="preserve"> </w:t>
      </w:r>
    </w:p>
    <w:p w:rsidR="00DA3BC2" w:rsidRDefault="00DA3BC2" w:rsidP="00DA3BC2">
      <w:pPr>
        <w:shd w:val="clear" w:color="auto" w:fill="FFFFFF"/>
        <w:spacing w:after="288"/>
        <w:contextualSpacing w:val="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>Department chair</w:t>
      </w:r>
      <w:r w:rsidR="00D1351E">
        <w:rPr>
          <w:rFonts w:ascii="Helvetica" w:eastAsia="Times New Roman" w:hAnsi="Helvetica" w:cs="Helvetica"/>
          <w:color w:val="000000"/>
          <w:sz w:val="21"/>
          <w:szCs w:val="21"/>
        </w:rPr>
        <w:t>s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 are required by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the Lecturer Series Faculty AR</w:t>
      </w:r>
      <w:r w:rsidR="00CB7F82">
        <w:rPr>
          <w:rFonts w:ascii="Helvetica" w:eastAsia="Times New Roman" w:hAnsi="Helvetica" w:cs="Helvetica"/>
          <w:color w:val="000000"/>
          <w:sz w:val="21"/>
          <w:szCs w:val="21"/>
        </w:rPr>
        <w:t>s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(AR 2:9)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 to conduct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a reappointment review of a</w:t>
      </w:r>
      <w:r w:rsidR="00D1351E">
        <w:rPr>
          <w:rFonts w:ascii="Helvetica" w:eastAsia="Times New Roman" w:hAnsi="Helvetica" w:cs="Helvetica"/>
          <w:color w:val="000000"/>
          <w:sz w:val="21"/>
          <w:szCs w:val="21"/>
        </w:rPr>
        <w:t>ny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lecturer </w:t>
      </w:r>
      <w:r w:rsidR="00A93CE8">
        <w:rPr>
          <w:rFonts w:ascii="Helvetica" w:eastAsia="Times New Roman" w:hAnsi="Helvetica" w:cs="Helvetica"/>
          <w:color w:val="000000"/>
          <w:sz w:val="21"/>
          <w:szCs w:val="21"/>
        </w:rPr>
        <w:t>not on a two</w:t>
      </w:r>
      <w:r w:rsidR="002E154A">
        <w:rPr>
          <w:rFonts w:ascii="Helvetica" w:eastAsia="Times New Roman" w:hAnsi="Helvetica" w:cs="Helvetica"/>
          <w:color w:val="000000"/>
          <w:sz w:val="21"/>
          <w:szCs w:val="21"/>
        </w:rPr>
        <w:t>-</w:t>
      </w:r>
      <w:r w:rsidR="00A93CE8">
        <w:rPr>
          <w:rFonts w:ascii="Helvetica" w:eastAsia="Times New Roman" w:hAnsi="Helvetica" w:cs="Helvetica"/>
          <w:color w:val="000000"/>
          <w:sz w:val="21"/>
          <w:szCs w:val="21"/>
        </w:rPr>
        <w:t xml:space="preserve">year rolling contract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before deciding whether to reappoint </w:t>
      </w:r>
      <w:r w:rsidR="00D1351E">
        <w:rPr>
          <w:rFonts w:ascii="Helvetica" w:eastAsia="Times New Roman" w:hAnsi="Helvetica" w:cs="Helvetica"/>
          <w:color w:val="000000"/>
          <w:sz w:val="21"/>
          <w:szCs w:val="21"/>
        </w:rPr>
        <w:t>the lecturer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or to issue</w:t>
      </w:r>
      <w:r w:rsidR="00CB7F82">
        <w:rPr>
          <w:rFonts w:ascii="Helvetica" w:eastAsia="Times New Roman" w:hAnsi="Helvetica" w:cs="Helvetica"/>
          <w:color w:val="000000"/>
          <w:sz w:val="21"/>
          <w:szCs w:val="21"/>
        </w:rPr>
        <w:t xml:space="preserve"> him or her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 w:rsidR="00D1351E">
        <w:rPr>
          <w:rFonts w:ascii="Helvetica" w:eastAsia="Times New Roman" w:hAnsi="Helvetica" w:cs="Helvetica"/>
          <w:color w:val="000000"/>
          <w:sz w:val="21"/>
          <w:szCs w:val="21"/>
        </w:rPr>
        <w:t>a terminal reappointment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.  </w:t>
      </w:r>
      <w:r w:rsidR="00A93CE8" w:rsidRPr="00A93CE8">
        <w:rPr>
          <w:rFonts w:ascii="Helvetica" w:eastAsia="Times New Roman" w:hAnsi="Helvetica" w:cs="Helvetica"/>
          <w:i/>
          <w:color w:val="000000"/>
          <w:sz w:val="21"/>
          <w:szCs w:val="21"/>
        </w:rPr>
        <w:t>See below for the treatment of lecturers on rolling contracts</w:t>
      </w:r>
      <w:r w:rsidR="00A93CE8"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These reviews </w:t>
      </w:r>
      <w:proofErr w:type="gramStart"/>
      <w:r>
        <w:rPr>
          <w:rFonts w:ascii="Helvetica" w:eastAsia="Times New Roman" w:hAnsi="Helvetica" w:cs="Helvetica"/>
          <w:color w:val="000000"/>
          <w:sz w:val="21"/>
          <w:szCs w:val="21"/>
        </w:rPr>
        <w:t>will be conducted</w:t>
      </w:r>
      <w:proofErr w:type="gramEnd"/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during th</w:t>
      </w:r>
      <w:r w:rsidR="00A93CE8">
        <w:rPr>
          <w:rFonts w:ascii="Helvetica" w:eastAsia="Times New Roman" w:hAnsi="Helvetica" w:cs="Helvetica"/>
          <w:color w:val="000000"/>
          <w:sz w:val="21"/>
          <w:szCs w:val="21"/>
        </w:rPr>
        <w:t>at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spring semester at the end of which </w:t>
      </w:r>
      <w:r w:rsidR="00D1351E">
        <w:rPr>
          <w:rFonts w:ascii="Helvetica" w:eastAsia="Times New Roman" w:hAnsi="Helvetica" w:cs="Helvetica"/>
          <w:color w:val="000000"/>
          <w:sz w:val="21"/>
          <w:szCs w:val="21"/>
        </w:rPr>
        <w:t>the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lecturer’s contract expires.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 This review constitutes a major assessment of the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lecturer’s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 record of achievement. The input of senior faculty in the department is required. </w:t>
      </w:r>
    </w:p>
    <w:p w:rsidR="00DA3BC2" w:rsidRPr="00DA3BC2" w:rsidRDefault="00DA3BC2" w:rsidP="00DA3BC2">
      <w:pPr>
        <w:shd w:val="clear" w:color="auto" w:fill="FFFFFF"/>
        <w:spacing w:after="288"/>
        <w:contextualSpacing w:val="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The responsibilities of the chair in conducting a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reappointment 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>review are as follows:</w:t>
      </w:r>
    </w:p>
    <w:p w:rsidR="00DA3BC2" w:rsidRPr="00DA3BC2" w:rsidRDefault="00DA3BC2" w:rsidP="00DA3BC2">
      <w:pPr>
        <w:shd w:val="clear" w:color="auto" w:fill="FFFFFF"/>
        <w:spacing w:after="288"/>
        <w:contextualSpacing w:val="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93CE8">
        <w:rPr>
          <w:rFonts w:ascii="Helvetica" w:eastAsia="Times New Roman" w:hAnsi="Helvetica" w:cs="Helvetica"/>
          <w:bCs/>
          <w:color w:val="000000"/>
          <w:sz w:val="21"/>
          <w:szCs w:val="21"/>
        </w:rPr>
        <w:t>1.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 Prepare a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reappointment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 review dossier that includes:</w:t>
      </w:r>
    </w:p>
    <w:p w:rsidR="00DA3BC2" w:rsidRDefault="00DA3BC2" w:rsidP="00DA3BC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Copies of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all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 two-page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FMER 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chair's rating sheets and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FMER 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>Teaching Reporting Forms 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that cover any</w:t>
      </w:r>
      <w:r w:rsidR="00D1351E">
        <w:rPr>
          <w:rFonts w:ascii="Helvetica" w:eastAsia="Times New Roman" w:hAnsi="Helvetica" w:cs="Helvetica"/>
          <w:color w:val="000000"/>
          <w:sz w:val="21"/>
          <w:szCs w:val="21"/>
        </w:rPr>
        <w:t xml:space="preserve"> period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of the current contract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>;</w:t>
      </w:r>
    </w:p>
    <w:p w:rsidR="00DA3BC2" w:rsidRDefault="00932A03" w:rsidP="00DA3BC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C</w:t>
      </w:r>
      <w:r w:rsid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opy of any previous </w:t>
      </w:r>
      <w:r w:rsidR="00D1351E">
        <w:rPr>
          <w:rFonts w:ascii="Helvetica" w:eastAsia="Times New Roman" w:hAnsi="Helvetica" w:cs="Helvetica"/>
          <w:color w:val="000000"/>
          <w:sz w:val="21"/>
          <w:szCs w:val="21"/>
        </w:rPr>
        <w:t>re</w:t>
      </w:r>
      <w:r w:rsidR="00DA3BC2">
        <w:rPr>
          <w:rFonts w:ascii="Helvetica" w:eastAsia="Times New Roman" w:hAnsi="Helvetica" w:cs="Helvetica"/>
          <w:color w:val="000000"/>
          <w:sz w:val="21"/>
          <w:szCs w:val="21"/>
        </w:rPr>
        <w:t>appointment review;</w:t>
      </w:r>
    </w:p>
    <w:p w:rsidR="00DA3BC2" w:rsidRDefault="00DA3BC2" w:rsidP="00DA3BC2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cv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 and any other materials that the chair and </w:t>
      </w:r>
      <w:r w:rsidR="00D1351E">
        <w:rPr>
          <w:rFonts w:ascii="Helvetica" w:eastAsia="Times New Roman" w:hAnsi="Helvetica" w:cs="Helvetica"/>
          <w:color w:val="000000"/>
          <w:sz w:val="21"/>
          <w:szCs w:val="21"/>
        </w:rPr>
        <w:t>lecturer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 deem appropriate</w:t>
      </w:r>
      <w:r w:rsidR="00A60778">
        <w:rPr>
          <w:rFonts w:ascii="Helvetica" w:eastAsia="Times New Roman" w:hAnsi="Helvetica" w:cs="Helvetica"/>
          <w:color w:val="000000"/>
          <w:sz w:val="21"/>
          <w:szCs w:val="21"/>
        </w:rPr>
        <w:t xml:space="preserve"> (e.g., student evaluations, syllabi, teaching statements</w:t>
      </w:r>
      <w:r w:rsidR="00D1351E">
        <w:rPr>
          <w:rFonts w:ascii="Helvetica" w:eastAsia="Times New Roman" w:hAnsi="Helvetica" w:cs="Helvetica"/>
          <w:color w:val="000000"/>
          <w:sz w:val="21"/>
          <w:szCs w:val="21"/>
        </w:rPr>
        <w:t>, explanation of service o</w:t>
      </w:r>
      <w:r w:rsidR="00CB7F82">
        <w:rPr>
          <w:rFonts w:ascii="Helvetica" w:eastAsia="Times New Roman" w:hAnsi="Helvetica" w:cs="Helvetica"/>
          <w:color w:val="000000"/>
          <w:sz w:val="21"/>
          <w:szCs w:val="21"/>
        </w:rPr>
        <w:t>r</w:t>
      </w:r>
      <w:r w:rsidR="00D1351E">
        <w:rPr>
          <w:rFonts w:ascii="Helvetica" w:eastAsia="Times New Roman" w:hAnsi="Helvetica" w:cs="Helvetica"/>
          <w:color w:val="000000"/>
          <w:sz w:val="21"/>
          <w:szCs w:val="21"/>
        </w:rPr>
        <w:t xml:space="preserve"> administration, copies of publications or presentations</w:t>
      </w:r>
      <w:r w:rsidR="00A60778">
        <w:rPr>
          <w:rFonts w:ascii="Helvetica" w:eastAsia="Times New Roman" w:hAnsi="Helvetica" w:cs="Helvetica"/>
          <w:color w:val="000000"/>
          <w:sz w:val="21"/>
          <w:szCs w:val="21"/>
        </w:rPr>
        <w:t>)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:rsidR="00DA3BC2" w:rsidRPr="00DA3BC2" w:rsidRDefault="00DA3BC2" w:rsidP="00A60778">
      <w:pPr>
        <w:shd w:val="clear" w:color="auto" w:fill="FFFFFF"/>
        <w:spacing w:before="100" w:beforeAutospacing="1" w:after="100" w:afterAutospacing="1"/>
        <w:ind w:left="270" w:hanging="270"/>
        <w:contextualSpacing w:val="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2.  </w:t>
      </w:r>
      <w:r w:rsidR="00A60778">
        <w:rPr>
          <w:rFonts w:ascii="Helvetica" w:eastAsia="Times New Roman" w:hAnsi="Helvetica" w:cs="Helvetica"/>
          <w:color w:val="000000"/>
          <w:sz w:val="21"/>
          <w:szCs w:val="21"/>
        </w:rPr>
        <w:t xml:space="preserve">Make the </w:t>
      </w:r>
      <w:r w:rsidR="00D80F51">
        <w:rPr>
          <w:rFonts w:ascii="Helvetica" w:eastAsia="Times New Roman" w:hAnsi="Helvetica" w:cs="Helvetica"/>
          <w:color w:val="000000"/>
          <w:sz w:val="21"/>
          <w:szCs w:val="21"/>
        </w:rPr>
        <w:t xml:space="preserve">reappointment </w:t>
      </w:r>
      <w:r w:rsidR="00A60778">
        <w:rPr>
          <w:rFonts w:ascii="Helvetica" w:eastAsia="Times New Roman" w:hAnsi="Helvetica" w:cs="Helvetica"/>
          <w:color w:val="000000"/>
          <w:sz w:val="21"/>
          <w:szCs w:val="21"/>
        </w:rPr>
        <w:t xml:space="preserve">dossier available to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all </w:t>
      </w:r>
      <w:r w:rsidR="00BE1C76">
        <w:rPr>
          <w:rFonts w:ascii="Helvetica" w:eastAsia="Times New Roman" w:hAnsi="Helvetica" w:cs="Helvetica"/>
          <w:color w:val="000000"/>
          <w:sz w:val="21"/>
          <w:szCs w:val="21"/>
        </w:rPr>
        <w:t xml:space="preserve">regular </w:t>
      </w:r>
      <w:r w:rsidR="00D8396D">
        <w:rPr>
          <w:rFonts w:ascii="Helvetica" w:eastAsia="Times New Roman" w:hAnsi="Helvetica" w:cs="Helvetica"/>
          <w:color w:val="000000"/>
          <w:sz w:val="21"/>
          <w:szCs w:val="21"/>
        </w:rPr>
        <w:t xml:space="preserve">and special </w:t>
      </w:r>
      <w:r w:rsidR="00BE1C76">
        <w:rPr>
          <w:rFonts w:ascii="Helvetica" w:eastAsia="Times New Roman" w:hAnsi="Helvetica" w:cs="Helvetica"/>
          <w:color w:val="000000"/>
          <w:sz w:val="21"/>
          <w:szCs w:val="21"/>
        </w:rPr>
        <w:t>title series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faculty </w:t>
      </w:r>
      <w:r w:rsidR="00BE1C76">
        <w:rPr>
          <w:rFonts w:ascii="Helvetica" w:eastAsia="Times New Roman" w:hAnsi="Helvetica" w:cs="Helvetica"/>
          <w:color w:val="000000"/>
          <w:sz w:val="21"/>
          <w:szCs w:val="21"/>
        </w:rPr>
        <w:t xml:space="preserve">and senior lecturers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in the department </w:t>
      </w:r>
      <w:r w:rsidR="00A60778">
        <w:rPr>
          <w:rFonts w:ascii="Helvetica" w:eastAsia="Times New Roman" w:hAnsi="Helvetica" w:cs="Helvetica"/>
          <w:color w:val="000000"/>
          <w:sz w:val="21"/>
          <w:szCs w:val="21"/>
        </w:rPr>
        <w:t>and schedule a meeting to discuss the dossier and possible rea</w:t>
      </w:r>
      <w:r w:rsidR="00D1351E">
        <w:rPr>
          <w:rFonts w:ascii="Helvetica" w:eastAsia="Times New Roman" w:hAnsi="Helvetica" w:cs="Helvetica"/>
          <w:color w:val="000000"/>
          <w:sz w:val="21"/>
          <w:szCs w:val="21"/>
        </w:rPr>
        <w:t>p</w:t>
      </w:r>
      <w:r w:rsidR="00A60778">
        <w:rPr>
          <w:rFonts w:ascii="Helvetica" w:eastAsia="Times New Roman" w:hAnsi="Helvetica" w:cs="Helvetica"/>
          <w:color w:val="000000"/>
          <w:sz w:val="21"/>
          <w:szCs w:val="21"/>
        </w:rPr>
        <w:t>pointment</w:t>
      </w:r>
      <w:r w:rsidR="00CB7F82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:rsidR="00D80F51" w:rsidRDefault="00D80F51" w:rsidP="00D1351E">
      <w:pPr>
        <w:shd w:val="clear" w:color="auto" w:fill="FFFFFF"/>
        <w:spacing w:after="288"/>
        <w:ind w:left="270" w:hanging="270"/>
        <w:contextualSpacing w:val="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Cs/>
          <w:color w:val="000000"/>
          <w:sz w:val="21"/>
          <w:szCs w:val="21"/>
        </w:rPr>
        <w:t>3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.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 If the chair, </w:t>
      </w:r>
      <w:r w:rsidR="00180E39">
        <w:rPr>
          <w:rFonts w:ascii="Helvetica" w:eastAsia="Times New Roman" w:hAnsi="Helvetica" w:cs="Helvetica"/>
          <w:color w:val="000000"/>
          <w:sz w:val="21"/>
          <w:szCs w:val="21"/>
        </w:rPr>
        <w:t xml:space="preserve">after considering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the discussion at the faculty meeting, </w:t>
      </w:r>
      <w:r w:rsidR="00180E39">
        <w:rPr>
          <w:rFonts w:ascii="Helvetica" w:eastAsia="Times New Roman" w:hAnsi="Helvetica" w:cs="Helvetica"/>
          <w:color w:val="000000"/>
          <w:sz w:val="21"/>
          <w:szCs w:val="21"/>
        </w:rPr>
        <w:t xml:space="preserve">decides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to reappoint the lecturer, then</w:t>
      </w:r>
    </w:p>
    <w:p w:rsidR="00D80F51" w:rsidRDefault="00D80F51" w:rsidP="00D80F51">
      <w:pPr>
        <w:shd w:val="clear" w:color="auto" w:fill="FFFFFF"/>
        <w:spacing w:after="288"/>
        <w:ind w:left="274" w:hanging="27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ab/>
      </w:r>
      <w:r>
        <w:rPr>
          <w:rFonts w:ascii="Helvetica" w:eastAsia="Times New Roman" w:hAnsi="Helvetica" w:cs="Helvetica"/>
          <w:bCs/>
          <w:color w:val="000000"/>
          <w:sz w:val="21"/>
          <w:szCs w:val="21"/>
        </w:rPr>
        <w:t>a</w:t>
      </w:r>
      <w:r>
        <w:rPr>
          <w:rFonts w:ascii="Helvetica" w:eastAsia="Times New Roman" w:hAnsi="Helvetica" w:cs="Helvetica"/>
          <w:b/>
          <w:bCs/>
          <w:color w:val="000000"/>
          <w:sz w:val="21"/>
          <w:szCs w:val="21"/>
        </w:rPr>
        <w:t>.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 Write a review summary that includes a recommendation to reappoint</w:t>
      </w:r>
      <w:r w:rsidR="00180E39">
        <w:rPr>
          <w:rFonts w:ascii="Helvetica" w:eastAsia="Times New Roman" w:hAnsi="Helvetica" w:cs="Helvetica"/>
          <w:color w:val="000000"/>
          <w:sz w:val="21"/>
          <w:szCs w:val="21"/>
        </w:rPr>
        <w:t>.</w:t>
      </w:r>
    </w:p>
    <w:p w:rsidR="00DA3BC2" w:rsidRDefault="00D80F51" w:rsidP="00D80F51">
      <w:pPr>
        <w:shd w:val="clear" w:color="auto" w:fill="FFFFFF"/>
        <w:spacing w:after="288"/>
        <w:ind w:left="540" w:hanging="266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b.  M</w:t>
      </w:r>
      <w:r w:rsidR="00D5324E">
        <w:rPr>
          <w:rFonts w:ascii="Helvetica" w:eastAsia="Times New Roman" w:hAnsi="Helvetica" w:cs="Helvetica"/>
          <w:color w:val="000000"/>
          <w:sz w:val="21"/>
          <w:szCs w:val="21"/>
        </w:rPr>
        <w:t xml:space="preserve">eet with </w:t>
      </w:r>
      <w:r w:rsidR="00DA3BC2" w:rsidRPr="00DA3BC2">
        <w:rPr>
          <w:rFonts w:ascii="Helvetica" w:eastAsia="Times New Roman" w:hAnsi="Helvetica" w:cs="Helvetica"/>
          <w:color w:val="000000"/>
          <w:sz w:val="21"/>
          <w:szCs w:val="21"/>
        </w:rPr>
        <w:t>the faculty person to communicate and discuss the review results.</w:t>
      </w:r>
      <w:r w:rsidR="00CB7F82">
        <w:rPr>
          <w:rFonts w:ascii="Helvetica" w:eastAsia="Times New Roman" w:hAnsi="Helvetica" w:cs="Helvetica"/>
          <w:color w:val="000000"/>
          <w:sz w:val="21"/>
          <w:szCs w:val="21"/>
        </w:rPr>
        <w:t xml:space="preserve">  H</w:t>
      </w:r>
      <w:r w:rsid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e or she </w:t>
      </w:r>
      <w:r w:rsidR="00DA3BC2" w:rsidRP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should </w:t>
      </w:r>
      <w:r w:rsidR="00D5324E">
        <w:rPr>
          <w:rFonts w:ascii="Helvetica" w:eastAsia="Times New Roman" w:hAnsi="Helvetica" w:cs="Helvetica"/>
          <w:color w:val="000000"/>
          <w:sz w:val="21"/>
          <w:szCs w:val="21"/>
        </w:rPr>
        <w:t xml:space="preserve">also </w:t>
      </w:r>
      <w:r w:rsidR="00DA3BC2" w:rsidRPr="00DA3BC2">
        <w:rPr>
          <w:rFonts w:ascii="Helvetica" w:eastAsia="Times New Roman" w:hAnsi="Helvetica" w:cs="Helvetica"/>
          <w:color w:val="000000"/>
          <w:sz w:val="21"/>
          <w:szCs w:val="21"/>
        </w:rPr>
        <w:t>be given a copy of the chair's review summary.</w:t>
      </w:r>
    </w:p>
    <w:p w:rsidR="00DA3BC2" w:rsidRDefault="00D80F51" w:rsidP="00D80F51">
      <w:pPr>
        <w:shd w:val="clear" w:color="auto" w:fill="FFFFFF"/>
        <w:spacing w:after="288"/>
        <w:ind w:left="274" w:hanging="27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ab/>
        <w:t>c.  S</w:t>
      </w:r>
      <w:r w:rsidR="00DA3BC2" w:rsidRP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ubmit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the reappointment review dossier and chair’s review summary to the dean for review.</w:t>
      </w:r>
    </w:p>
    <w:p w:rsidR="00D80F51" w:rsidRDefault="00D80F51" w:rsidP="00D80F51">
      <w:pPr>
        <w:shd w:val="clear" w:color="auto" w:fill="FFFFFF"/>
        <w:spacing w:after="288"/>
        <w:ind w:left="540" w:hanging="27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d.  Notify the department faculty if the decision to reappoint is contrary to the majority opinion of the consulted faculty.</w:t>
      </w:r>
    </w:p>
    <w:p w:rsidR="00CA136F" w:rsidRDefault="00CA136F" w:rsidP="00D80F51">
      <w:pPr>
        <w:shd w:val="clear" w:color="auto" w:fill="FFFFFF"/>
        <w:spacing w:after="288"/>
        <w:ind w:left="540" w:hanging="27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e.  Please note that a successful review after two years will result in a new two-year contract and a successful review after four years will result in a two-year </w:t>
      </w:r>
      <w:r w:rsidRPr="00CA136F">
        <w:rPr>
          <w:rFonts w:ascii="Helvetica" w:eastAsia="Times New Roman" w:hAnsi="Helvetica" w:cs="Helvetica"/>
          <w:i/>
          <w:color w:val="000000"/>
          <w:sz w:val="21"/>
          <w:szCs w:val="21"/>
        </w:rPr>
        <w:t>rolling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contract.  (See below)</w:t>
      </w:r>
    </w:p>
    <w:p w:rsidR="00D80F51" w:rsidRDefault="00D80F51" w:rsidP="00D80F51">
      <w:pPr>
        <w:shd w:val="clear" w:color="auto" w:fill="FFFFFF"/>
        <w:spacing w:after="288"/>
        <w:ind w:left="540" w:hanging="270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D80F51" w:rsidRDefault="00D80F51" w:rsidP="00D80F51">
      <w:pPr>
        <w:shd w:val="clear" w:color="auto" w:fill="FFFFFF"/>
        <w:spacing w:after="288"/>
        <w:ind w:left="270" w:hanging="270"/>
        <w:contextualSpacing w:val="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4.  If the chair, </w:t>
      </w:r>
      <w:r w:rsidR="00180E39">
        <w:rPr>
          <w:rFonts w:ascii="Helvetica" w:eastAsia="Times New Roman" w:hAnsi="Helvetica" w:cs="Helvetica"/>
          <w:color w:val="000000"/>
          <w:sz w:val="21"/>
          <w:szCs w:val="21"/>
        </w:rPr>
        <w:t xml:space="preserve">after considering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the discussion at the faculty meeting, </w:t>
      </w:r>
      <w:r w:rsidR="00180E39">
        <w:rPr>
          <w:rFonts w:ascii="Helvetica" w:eastAsia="Times New Roman" w:hAnsi="Helvetica" w:cs="Helvetica"/>
          <w:color w:val="000000"/>
          <w:sz w:val="21"/>
          <w:szCs w:val="21"/>
        </w:rPr>
        <w:t xml:space="preserve">decides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to issue a terminal contract, then</w:t>
      </w:r>
    </w:p>
    <w:p w:rsidR="00D80F51" w:rsidRDefault="00D80F51" w:rsidP="00D80F51">
      <w:pPr>
        <w:shd w:val="clear" w:color="auto" w:fill="FFFFFF"/>
        <w:spacing w:after="288"/>
        <w:ind w:left="540" w:hanging="274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a.  Add to the dossier the following materials: copy of the Department’s Evaluation Evidences for Lecturers, copies of all the lecturer’s DOEs, and copy of the paragraph about the lecturer’s DOE in his or her offer letter.</w:t>
      </w:r>
    </w:p>
    <w:p w:rsidR="00D80F51" w:rsidRDefault="00874150" w:rsidP="00D80F51">
      <w:pPr>
        <w:shd w:val="clear" w:color="auto" w:fill="FFFFFF"/>
        <w:spacing w:after="288"/>
        <w:ind w:left="540" w:hanging="274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>b.  Notify the regular</w:t>
      </w:r>
      <w:r w:rsidR="00D8396D">
        <w:rPr>
          <w:rFonts w:ascii="Helvetica" w:eastAsia="Times New Roman" w:hAnsi="Helvetica" w:cs="Helvetica"/>
          <w:color w:val="000000"/>
          <w:sz w:val="21"/>
          <w:szCs w:val="21"/>
        </w:rPr>
        <w:t xml:space="preserve"> and special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title series faculty and senior lecturers that a terminal reappointment dossier is available for their inspection and request that they expeditiously submit written opinions on the chair’s intention to recommend a terminal reappointment.</w:t>
      </w:r>
    </w:p>
    <w:p w:rsidR="00D80F51" w:rsidRDefault="00D80F51" w:rsidP="00D80F51">
      <w:pPr>
        <w:shd w:val="clear" w:color="auto" w:fill="FFFFFF"/>
        <w:spacing w:after="288"/>
        <w:ind w:left="270" w:hanging="274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ab/>
        <w:t xml:space="preserve">c. </w:t>
      </w:r>
      <w:r w:rsidR="00180E39">
        <w:rPr>
          <w:rFonts w:ascii="Helvetica" w:eastAsia="Times New Roman" w:hAnsi="Helvetica" w:cs="Helvetica"/>
          <w:color w:val="000000"/>
          <w:sz w:val="21"/>
          <w:szCs w:val="21"/>
        </w:rPr>
        <w:t xml:space="preserve">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>After considering the faculty’s written judgments, either</w:t>
      </w:r>
    </w:p>
    <w:p w:rsidR="00D80F51" w:rsidRDefault="00D80F51" w:rsidP="00D80F51">
      <w:pPr>
        <w:shd w:val="clear" w:color="auto" w:fill="FFFFFF"/>
        <w:spacing w:after="288"/>
        <w:ind w:left="270" w:hanging="274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D80F51" w:rsidRDefault="00D80F51" w:rsidP="00D80F51">
      <w:pPr>
        <w:shd w:val="clear" w:color="auto" w:fill="FFFFFF"/>
        <w:spacing w:after="288"/>
        <w:ind w:left="990" w:hanging="270"/>
        <w:contextualSpacing w:val="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i.  Write a review summary recommending terminal reappointment and sends this summary, the terminal reappointment dossier, and the faculty’s written </w:t>
      </w:r>
      <w:r w:rsidR="00874150">
        <w:rPr>
          <w:rFonts w:ascii="Helvetica" w:eastAsia="Times New Roman" w:hAnsi="Helvetica" w:cs="Helvetica"/>
          <w:color w:val="000000"/>
          <w:sz w:val="21"/>
          <w:szCs w:val="21"/>
        </w:rPr>
        <w:t>judgments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to the dean, or</w:t>
      </w:r>
    </w:p>
    <w:p w:rsidR="00D80F51" w:rsidRDefault="00D80F51" w:rsidP="00D80F51">
      <w:pPr>
        <w:shd w:val="clear" w:color="auto" w:fill="FFFFFF"/>
        <w:spacing w:after="288"/>
        <w:ind w:left="990" w:hanging="270"/>
        <w:contextualSpacing w:val="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lastRenderedPageBreak/>
        <w:t>ii.  Write a review summary recommending reappointment and sends this summary and the original reappointment dossier to the dean.</w:t>
      </w:r>
    </w:p>
    <w:p w:rsidR="00D80F51" w:rsidRDefault="00D80F51" w:rsidP="00D80F51">
      <w:pPr>
        <w:shd w:val="clear" w:color="auto" w:fill="FFFFFF"/>
        <w:spacing w:after="288"/>
        <w:ind w:left="540" w:hanging="540"/>
        <w:contextualSpacing w:val="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   d.  Meet with 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>the faculty person to communicate and discuss the review results.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  He or she 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 xml:space="preserve">should 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also </w:t>
      </w:r>
      <w:r w:rsidRPr="00DA3BC2">
        <w:rPr>
          <w:rFonts w:ascii="Helvetica" w:eastAsia="Times New Roman" w:hAnsi="Helvetica" w:cs="Helvetica"/>
          <w:color w:val="000000"/>
          <w:sz w:val="21"/>
          <w:szCs w:val="21"/>
        </w:rPr>
        <w:t>be given a copy of the chair's review summary</w:t>
      </w:r>
      <w:r>
        <w:rPr>
          <w:rFonts w:ascii="Helvetica" w:eastAsia="Times New Roman" w:hAnsi="Helvetica" w:cs="Helvetica"/>
          <w:color w:val="000000"/>
          <w:sz w:val="21"/>
          <w:szCs w:val="21"/>
        </w:rPr>
        <w:t xml:space="preserve">. </w:t>
      </w:r>
    </w:p>
    <w:p w:rsidR="00D80F51" w:rsidRDefault="00D80F51" w:rsidP="00D80F51">
      <w:pPr>
        <w:shd w:val="clear" w:color="auto" w:fill="FFFFFF"/>
        <w:spacing w:after="288"/>
        <w:ind w:left="994" w:hanging="274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DA3BC2" w:rsidRPr="00D80F51" w:rsidRDefault="00D80F51" w:rsidP="00D80F51">
      <w:p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i/>
          <w:color w:val="000000"/>
          <w:sz w:val="21"/>
          <w:szCs w:val="21"/>
        </w:rPr>
      </w:pPr>
      <w:r w:rsidRPr="00D80F51">
        <w:rPr>
          <w:rFonts w:ascii="Helvetica" w:eastAsia="Times New Roman" w:hAnsi="Helvetica" w:cs="Helvetica"/>
          <w:i/>
          <w:color w:val="000000"/>
          <w:sz w:val="21"/>
          <w:szCs w:val="21"/>
        </w:rPr>
        <w:t>Reappointment</w:t>
      </w:r>
      <w:r w:rsidR="00180E39">
        <w:rPr>
          <w:rFonts w:ascii="Helvetica" w:eastAsia="Times New Roman" w:hAnsi="Helvetica" w:cs="Helvetica"/>
          <w:i/>
          <w:color w:val="000000"/>
          <w:sz w:val="21"/>
          <w:szCs w:val="21"/>
        </w:rPr>
        <w:t xml:space="preserve"> summaries</w:t>
      </w:r>
      <w:r w:rsidRPr="00D80F51">
        <w:rPr>
          <w:rFonts w:ascii="Helvetica" w:eastAsia="Times New Roman" w:hAnsi="Helvetica" w:cs="Helvetica"/>
          <w:i/>
          <w:color w:val="000000"/>
          <w:sz w:val="21"/>
          <w:szCs w:val="21"/>
        </w:rPr>
        <w:t xml:space="preserve"> and dossiers are </w:t>
      </w:r>
      <w:r w:rsidR="00DA3BC2" w:rsidRPr="00D80F51">
        <w:rPr>
          <w:rFonts w:ascii="Helvetica" w:eastAsia="Times New Roman" w:hAnsi="Helvetica" w:cs="Helvetica"/>
          <w:i/>
          <w:color w:val="000000"/>
          <w:sz w:val="21"/>
          <w:szCs w:val="21"/>
        </w:rPr>
        <w:t xml:space="preserve">due </w:t>
      </w:r>
      <w:r w:rsidR="00D1351E" w:rsidRPr="00D80F51">
        <w:rPr>
          <w:rFonts w:ascii="Helvetica" w:eastAsia="Times New Roman" w:hAnsi="Helvetica" w:cs="Helvetica"/>
          <w:i/>
          <w:color w:val="000000"/>
          <w:sz w:val="21"/>
          <w:szCs w:val="21"/>
        </w:rPr>
        <w:t xml:space="preserve">in the dean’s office </w:t>
      </w:r>
      <w:r w:rsidR="00DA3BC2" w:rsidRPr="00D80F51">
        <w:rPr>
          <w:rFonts w:ascii="Helvetica" w:eastAsia="Times New Roman" w:hAnsi="Helvetica" w:cs="Helvetica"/>
          <w:i/>
          <w:color w:val="000000"/>
          <w:sz w:val="21"/>
          <w:szCs w:val="21"/>
        </w:rPr>
        <w:t xml:space="preserve">by no later than </w:t>
      </w:r>
      <w:r w:rsidR="00052089">
        <w:rPr>
          <w:rFonts w:ascii="Helvetica" w:eastAsia="Times New Roman" w:hAnsi="Helvetica" w:cs="Helvetica"/>
          <w:b/>
          <w:i/>
          <w:color w:val="000000"/>
          <w:sz w:val="21"/>
          <w:szCs w:val="21"/>
        </w:rPr>
        <w:t>April 3</w:t>
      </w:r>
      <w:r w:rsidR="009416FB">
        <w:rPr>
          <w:rFonts w:ascii="Helvetica" w:eastAsia="Times New Roman" w:hAnsi="Helvetica" w:cs="Helvetica"/>
          <w:b/>
          <w:i/>
          <w:color w:val="000000"/>
          <w:sz w:val="21"/>
          <w:szCs w:val="21"/>
        </w:rPr>
        <w:t>, 201</w:t>
      </w:r>
      <w:r w:rsidR="00411BCB">
        <w:rPr>
          <w:rFonts w:ascii="Helvetica" w:eastAsia="Times New Roman" w:hAnsi="Helvetica" w:cs="Helvetica"/>
          <w:b/>
          <w:i/>
          <w:color w:val="000000"/>
          <w:sz w:val="21"/>
          <w:szCs w:val="21"/>
        </w:rPr>
        <w:t>7</w:t>
      </w:r>
      <w:r w:rsidR="00DA3BC2" w:rsidRPr="00D80F51">
        <w:rPr>
          <w:rFonts w:ascii="Helvetica" w:eastAsia="Times New Roman" w:hAnsi="Helvetica" w:cs="Helvetica"/>
          <w:i/>
          <w:color w:val="000000"/>
          <w:sz w:val="21"/>
          <w:szCs w:val="21"/>
        </w:rPr>
        <w:t>.</w:t>
      </w:r>
    </w:p>
    <w:p w:rsidR="00D80F51" w:rsidRPr="00D80F51" w:rsidRDefault="00D80F51" w:rsidP="00D80F51">
      <w:p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b/>
          <w:i/>
          <w:color w:val="000000"/>
          <w:sz w:val="21"/>
          <w:szCs w:val="21"/>
        </w:rPr>
      </w:pPr>
      <w:r w:rsidRPr="00D80F51">
        <w:rPr>
          <w:rFonts w:ascii="Helvetica" w:eastAsia="Times New Roman" w:hAnsi="Helvetica" w:cs="Helvetica"/>
          <w:i/>
          <w:color w:val="000000"/>
          <w:sz w:val="21"/>
          <w:szCs w:val="21"/>
        </w:rPr>
        <w:t xml:space="preserve">Terminal Reappointment </w:t>
      </w:r>
      <w:r w:rsidR="00180E39">
        <w:rPr>
          <w:rFonts w:ascii="Helvetica" w:eastAsia="Times New Roman" w:hAnsi="Helvetica" w:cs="Helvetica"/>
          <w:i/>
          <w:color w:val="000000"/>
          <w:sz w:val="21"/>
          <w:szCs w:val="21"/>
        </w:rPr>
        <w:t>summaries</w:t>
      </w:r>
      <w:r w:rsidRPr="00D80F51">
        <w:rPr>
          <w:rFonts w:ascii="Helvetica" w:eastAsia="Times New Roman" w:hAnsi="Helvetica" w:cs="Helvetica"/>
          <w:i/>
          <w:color w:val="000000"/>
          <w:sz w:val="21"/>
          <w:szCs w:val="21"/>
        </w:rPr>
        <w:t xml:space="preserve"> and dossiers are due in the dean’s office by no later than </w:t>
      </w:r>
      <w:r w:rsidR="009416FB">
        <w:rPr>
          <w:rFonts w:ascii="Helvetica" w:eastAsia="Times New Roman" w:hAnsi="Helvetica" w:cs="Helvetica"/>
          <w:b/>
          <w:i/>
          <w:color w:val="000000"/>
          <w:sz w:val="21"/>
          <w:szCs w:val="21"/>
        </w:rPr>
        <w:t xml:space="preserve">April </w:t>
      </w:r>
      <w:r w:rsidR="00052089">
        <w:rPr>
          <w:rFonts w:ascii="Helvetica" w:eastAsia="Times New Roman" w:hAnsi="Helvetica" w:cs="Helvetica"/>
          <w:b/>
          <w:i/>
          <w:color w:val="000000"/>
          <w:sz w:val="21"/>
          <w:szCs w:val="21"/>
        </w:rPr>
        <w:t>3</w:t>
      </w:r>
      <w:r w:rsidR="009416FB">
        <w:rPr>
          <w:rFonts w:ascii="Helvetica" w:eastAsia="Times New Roman" w:hAnsi="Helvetica" w:cs="Helvetica"/>
          <w:b/>
          <w:i/>
          <w:color w:val="000000"/>
          <w:sz w:val="21"/>
          <w:szCs w:val="21"/>
        </w:rPr>
        <w:t>, 201</w:t>
      </w:r>
      <w:r w:rsidR="00411BCB">
        <w:rPr>
          <w:rFonts w:ascii="Helvetica" w:eastAsia="Times New Roman" w:hAnsi="Helvetica" w:cs="Helvetica"/>
          <w:b/>
          <w:i/>
          <w:color w:val="000000"/>
          <w:sz w:val="21"/>
          <w:szCs w:val="21"/>
        </w:rPr>
        <w:t>7</w:t>
      </w:r>
      <w:r w:rsidRPr="00D80F51">
        <w:rPr>
          <w:rFonts w:ascii="Helvetica" w:eastAsia="Times New Roman" w:hAnsi="Helvetica" w:cs="Helvetica"/>
          <w:b/>
          <w:i/>
          <w:color w:val="000000"/>
          <w:sz w:val="21"/>
          <w:szCs w:val="21"/>
        </w:rPr>
        <w:t>.</w:t>
      </w:r>
    </w:p>
    <w:p w:rsidR="00A60778" w:rsidRDefault="00A60778" w:rsidP="00A60778">
      <w:p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color w:val="000000"/>
          <w:sz w:val="21"/>
          <w:szCs w:val="21"/>
        </w:rPr>
      </w:pPr>
    </w:p>
    <w:p w:rsidR="00A60778" w:rsidRPr="00A60778" w:rsidRDefault="00A60778" w:rsidP="00A60778">
      <w:p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A60778">
        <w:rPr>
          <w:rFonts w:ascii="Helvetica" w:eastAsia="Times New Roman" w:hAnsi="Helvetica" w:cs="Helvetica"/>
          <w:color w:val="000000"/>
          <w:sz w:val="21"/>
          <w:szCs w:val="21"/>
        </w:rPr>
        <w:t xml:space="preserve">Please note the following (AR 2:9 II G): </w:t>
      </w:r>
    </w:p>
    <w:p w:rsidR="00A60778" w:rsidRPr="00A60778" w:rsidRDefault="00A60778" w:rsidP="00A60778">
      <w:pPr>
        <w:pStyle w:val="Default"/>
        <w:ind w:firstLine="720"/>
        <w:rPr>
          <w:rFonts w:ascii="Helvetica" w:hAnsi="Helvetica" w:cs="Helvetica"/>
          <w:sz w:val="21"/>
          <w:szCs w:val="21"/>
        </w:rPr>
      </w:pPr>
      <w:r w:rsidRPr="00A60778">
        <w:rPr>
          <w:rFonts w:ascii="Helvetica" w:hAnsi="Helvetica" w:cs="Helvetica"/>
          <w:sz w:val="21"/>
          <w:szCs w:val="21"/>
        </w:rPr>
        <w:t xml:space="preserve">After the unit administrator has completed the reappointment review of a faculty employee in his or her fourth year of continuous full-time service at the rank of Lecturer, the educational unit administrator shall recommend to the dean either: </w:t>
      </w:r>
    </w:p>
    <w:p w:rsidR="00A60778" w:rsidRPr="00A60778" w:rsidRDefault="00A60778" w:rsidP="00A60778">
      <w:pPr>
        <w:pStyle w:val="Default"/>
        <w:ind w:firstLine="720"/>
        <w:rPr>
          <w:rFonts w:ascii="Helvetica" w:hAnsi="Helvetica" w:cs="Helvetica"/>
          <w:sz w:val="21"/>
          <w:szCs w:val="21"/>
        </w:rPr>
      </w:pPr>
    </w:p>
    <w:p w:rsidR="00A60778" w:rsidRPr="00A60778" w:rsidRDefault="00A60778" w:rsidP="00A60778">
      <w:pPr>
        <w:pStyle w:val="Default"/>
        <w:rPr>
          <w:rFonts w:ascii="Helvetica" w:hAnsi="Helvetica" w:cs="Helvetica"/>
          <w:sz w:val="21"/>
          <w:szCs w:val="21"/>
        </w:rPr>
      </w:pPr>
      <w:r w:rsidRPr="00A60778">
        <w:rPr>
          <w:rFonts w:ascii="Helvetica" w:hAnsi="Helvetica" w:cs="Helvetica"/>
          <w:sz w:val="21"/>
          <w:szCs w:val="21"/>
        </w:rPr>
        <w:t xml:space="preserve">1. An offer to the faculty employee of a 2-year rolling contract (i.e., a two-year notice before any potential termination of employment), subject to the conditions stated in Section III below; or </w:t>
      </w:r>
    </w:p>
    <w:p w:rsidR="00A60778" w:rsidRDefault="00A60778" w:rsidP="00A60778">
      <w:pPr>
        <w:shd w:val="clear" w:color="auto" w:fill="FFFFFF"/>
        <w:spacing w:before="100" w:beforeAutospacing="1" w:after="100" w:afterAutospacing="1"/>
        <w:contextualSpacing w:val="0"/>
        <w:rPr>
          <w:rFonts w:ascii="Helvetica" w:hAnsi="Helvetica" w:cs="Helvetica"/>
          <w:sz w:val="21"/>
          <w:szCs w:val="21"/>
        </w:rPr>
      </w:pPr>
      <w:r w:rsidRPr="00A60778">
        <w:rPr>
          <w:rFonts w:ascii="Helvetica" w:hAnsi="Helvetica" w:cs="Helvetica"/>
          <w:sz w:val="21"/>
          <w:szCs w:val="21"/>
        </w:rPr>
        <w:t>2. An offer to the faculty employee of a terminal reappointment contract for a fifth and final year of employment. The dean shall make the final decision to either approve the unit administrator’s recommendation and offer a terminal reappointment to the faculty employee, or to disapprove the recommendation and offer a reappointment. The dean shall notify the faculty employee in writing of the decision and send a copy of the notification to the educational unit administrator (see AR 2:1-1, Appendix III).</w:t>
      </w:r>
    </w:p>
    <w:p w:rsidR="00A93CE8" w:rsidRDefault="00A93CE8" w:rsidP="00A60778">
      <w:pPr>
        <w:shd w:val="clear" w:color="auto" w:fill="FFFFFF"/>
        <w:spacing w:before="100" w:beforeAutospacing="1" w:after="100" w:afterAutospacing="1"/>
        <w:contextualSpacing w:val="0"/>
        <w:rPr>
          <w:rFonts w:ascii="Helvetica" w:hAnsi="Helvetica" w:cs="Helvetica"/>
          <w:sz w:val="21"/>
          <w:szCs w:val="21"/>
        </w:rPr>
      </w:pPr>
    </w:p>
    <w:p w:rsidR="00A93CE8" w:rsidRDefault="00A93CE8" w:rsidP="00A60778">
      <w:pPr>
        <w:shd w:val="clear" w:color="auto" w:fill="FFFFFF"/>
        <w:spacing w:before="100" w:beforeAutospacing="1" w:after="100" w:afterAutospacing="1"/>
        <w:contextualSpacing w:val="0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Treatment of Lecturers on Rolling Contracts</w:t>
      </w:r>
    </w:p>
    <w:p w:rsidR="00A93CE8" w:rsidRPr="00DA3BC2" w:rsidRDefault="00A93CE8" w:rsidP="00A60778">
      <w:pPr>
        <w:shd w:val="clear" w:color="auto" w:fill="FFFFFF"/>
        <w:spacing w:before="100" w:beforeAutospacing="1" w:after="100" w:afterAutospacing="1"/>
        <w:contextualSpacing w:val="0"/>
        <w:rPr>
          <w:rFonts w:ascii="Helvetica" w:eastAsia="Times New Roman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ab/>
        <w:t xml:space="preserve">Lectures on two-year rolling contracts need to </w:t>
      </w:r>
      <w:proofErr w:type="gramStart"/>
      <w:r>
        <w:rPr>
          <w:rFonts w:ascii="Helvetica" w:hAnsi="Helvetica" w:cs="Helvetica"/>
          <w:sz w:val="21"/>
          <w:szCs w:val="21"/>
        </w:rPr>
        <w:t>be reappointed</w:t>
      </w:r>
      <w:proofErr w:type="gramEnd"/>
      <w:r>
        <w:rPr>
          <w:rFonts w:ascii="Helvetica" w:hAnsi="Helvetica" w:cs="Helvetica"/>
          <w:sz w:val="21"/>
          <w:szCs w:val="21"/>
        </w:rPr>
        <w:t xml:space="preserve"> annually so that they can receive a new two-year contract each year.  It is not necessary to conduct a reappointment review to thi</w:t>
      </w:r>
      <w:r w:rsidR="00B36779">
        <w:rPr>
          <w:rFonts w:ascii="Helvetica" w:hAnsi="Helvetica" w:cs="Helvetica"/>
          <w:sz w:val="21"/>
          <w:szCs w:val="21"/>
        </w:rPr>
        <w:t>s end; it is sufficient to use that years</w:t>
      </w:r>
      <w:bookmarkStart w:id="0" w:name="_GoBack"/>
      <w:bookmarkEnd w:id="0"/>
      <w:r w:rsidR="00B36779">
        <w:rPr>
          <w:rFonts w:ascii="Helvetica" w:hAnsi="Helvetica" w:cs="Helvetica"/>
          <w:sz w:val="21"/>
          <w:szCs w:val="21"/>
        </w:rPr>
        <w:t xml:space="preserve"> FMER evaluation as the basis for reappointment.  However, if </w:t>
      </w:r>
      <w:proofErr w:type="gramStart"/>
      <w:r w:rsidR="00B36779">
        <w:rPr>
          <w:rFonts w:ascii="Helvetica" w:hAnsi="Helvetica" w:cs="Helvetica"/>
          <w:sz w:val="21"/>
          <w:szCs w:val="21"/>
        </w:rPr>
        <w:t>on the basis of</w:t>
      </w:r>
      <w:proofErr w:type="gramEnd"/>
      <w:r w:rsidR="00B36779">
        <w:rPr>
          <w:rFonts w:ascii="Helvetica" w:hAnsi="Helvetica" w:cs="Helvetica"/>
          <w:sz w:val="21"/>
          <w:szCs w:val="21"/>
        </w:rPr>
        <w:t xml:space="preserve"> the annual F</w:t>
      </w:r>
      <w:r w:rsidR="002E154A">
        <w:rPr>
          <w:rFonts w:ascii="Helvetica" w:hAnsi="Helvetica" w:cs="Helvetica"/>
          <w:sz w:val="21"/>
          <w:szCs w:val="21"/>
        </w:rPr>
        <w:t>MER, the chair believes that a two-</w:t>
      </w:r>
      <w:r w:rsidR="00B36779">
        <w:rPr>
          <w:rFonts w:ascii="Helvetica" w:hAnsi="Helvetica" w:cs="Helvetica"/>
          <w:sz w:val="21"/>
          <w:szCs w:val="21"/>
        </w:rPr>
        <w:t>year terminal contract could be warranted instead of the lecturer being reappointed, it is necessary to conduct a reappointment review that conforms to the above procedure.</w:t>
      </w:r>
    </w:p>
    <w:sectPr w:rsidR="00A93CE8" w:rsidRPr="00DA3BC2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1BCB" w:rsidRDefault="00411BCB" w:rsidP="00411BCB">
      <w:pPr>
        <w:spacing w:after="0"/>
      </w:pPr>
      <w:r>
        <w:separator/>
      </w:r>
    </w:p>
  </w:endnote>
  <w:endnote w:type="continuationSeparator" w:id="0">
    <w:p w:rsidR="00411BCB" w:rsidRDefault="00411BCB" w:rsidP="00411B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lonDem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BCB" w:rsidRDefault="00411BCB">
    <w:pPr>
      <w:pStyle w:val="Footer"/>
    </w:pPr>
    <w:r>
      <w:t xml:space="preserve">Revised </w:t>
    </w:r>
    <w:r w:rsidR="00052089">
      <w:t>1</w:t>
    </w:r>
    <w:r>
      <w:t>.201</w:t>
    </w:r>
    <w:r w:rsidR="00052089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1BCB" w:rsidRDefault="00411BCB" w:rsidP="00411BCB">
      <w:pPr>
        <w:spacing w:after="0"/>
      </w:pPr>
      <w:r>
        <w:separator/>
      </w:r>
    </w:p>
  </w:footnote>
  <w:footnote w:type="continuationSeparator" w:id="0">
    <w:p w:rsidR="00411BCB" w:rsidRDefault="00411BCB" w:rsidP="00411BC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49E3"/>
    <w:multiLevelType w:val="multilevel"/>
    <w:tmpl w:val="A5D08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10AB8"/>
    <w:multiLevelType w:val="multilevel"/>
    <w:tmpl w:val="CB647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12CC6"/>
    <w:multiLevelType w:val="multilevel"/>
    <w:tmpl w:val="C12C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581718"/>
    <w:multiLevelType w:val="multilevel"/>
    <w:tmpl w:val="38CC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2804DC"/>
    <w:multiLevelType w:val="multilevel"/>
    <w:tmpl w:val="3356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C2"/>
    <w:rsid w:val="00052089"/>
    <w:rsid w:val="000C77CD"/>
    <w:rsid w:val="000F6675"/>
    <w:rsid w:val="00180E39"/>
    <w:rsid w:val="002E154A"/>
    <w:rsid w:val="003205AA"/>
    <w:rsid w:val="00411BCB"/>
    <w:rsid w:val="004A02A5"/>
    <w:rsid w:val="005F5C33"/>
    <w:rsid w:val="00730F80"/>
    <w:rsid w:val="007B70A4"/>
    <w:rsid w:val="007F1802"/>
    <w:rsid w:val="00874150"/>
    <w:rsid w:val="00902DCB"/>
    <w:rsid w:val="00932A03"/>
    <w:rsid w:val="009416FB"/>
    <w:rsid w:val="009E2A9D"/>
    <w:rsid w:val="00A60778"/>
    <w:rsid w:val="00A93CE8"/>
    <w:rsid w:val="00B36779"/>
    <w:rsid w:val="00BD653A"/>
    <w:rsid w:val="00BE1C76"/>
    <w:rsid w:val="00CA136F"/>
    <w:rsid w:val="00CB7F82"/>
    <w:rsid w:val="00D1351E"/>
    <w:rsid w:val="00D23B0E"/>
    <w:rsid w:val="00D5324E"/>
    <w:rsid w:val="00D80F51"/>
    <w:rsid w:val="00D8396D"/>
    <w:rsid w:val="00DA3BC2"/>
    <w:rsid w:val="00E54D7B"/>
    <w:rsid w:val="00E6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FA91B"/>
  <w15:docId w15:val="{C58BF0A2-B38C-4A8B-A31F-F4C40A1C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02"/>
    <w:pPr>
      <w:spacing w:line="240" w:lineRule="auto"/>
      <w:contextualSpacing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BC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B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07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1BC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1BC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11BC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1BCB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24870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2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35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36584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812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834879">
                                  <w:marLeft w:val="150"/>
                                  <w:marRight w:val="0"/>
                                  <w:marTop w:val="22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71782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7224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314953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380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15191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9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21365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196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5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31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s.uky.edu/education-policy-committee" TargetMode="External"/><Relationship Id="rId18" Type="http://schemas.openxmlformats.org/officeDocument/2006/relationships/hyperlink" Target="http://www.as.uky.edu/regular-title-series" TargetMode="External"/><Relationship Id="rId26" Type="http://schemas.openxmlformats.org/officeDocument/2006/relationships/hyperlink" Target="http://www.as.uky.edu/provosts-memo-promotion-and-tenure-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as.uky.edu/matrix-written-judgments" TargetMode="External"/><Relationship Id="rId34" Type="http://schemas.openxmlformats.org/officeDocument/2006/relationships/hyperlink" Target="http://www.as.uky.edu/distinguished-professor-award" TargetMode="External"/><Relationship Id="rId7" Type="http://schemas.openxmlformats.org/officeDocument/2006/relationships/hyperlink" Target="http://www.as.uky.edu/computing-services" TargetMode="External"/><Relationship Id="rId12" Type="http://schemas.openxmlformats.org/officeDocument/2006/relationships/hyperlink" Target="http://www.as.uky.edu/directors-undergraduate-studies" TargetMode="External"/><Relationship Id="rId17" Type="http://schemas.openxmlformats.org/officeDocument/2006/relationships/hyperlink" Target="http://www.as.uky.edu/merit-reviews-fmer" TargetMode="External"/><Relationship Id="rId25" Type="http://schemas.openxmlformats.org/officeDocument/2006/relationships/hyperlink" Target="http://www.as.uky.edu/promotion-higher-rank" TargetMode="External"/><Relationship Id="rId33" Type="http://schemas.openxmlformats.org/officeDocument/2006/relationships/hyperlink" Target="http://www.as.uky.edu/policies-0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as.uky.edu/faculty-reviews" TargetMode="External"/><Relationship Id="rId20" Type="http://schemas.openxmlformats.org/officeDocument/2006/relationships/hyperlink" Target="http://www.as.uky.edu/confidentiality-open-records" TargetMode="External"/><Relationship Id="rId29" Type="http://schemas.openxmlformats.org/officeDocument/2006/relationships/hyperlink" Target="http://www.as.uky.edu/responsibilities-chair-p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.uky.edu/directors-graduate-studies" TargetMode="External"/><Relationship Id="rId24" Type="http://schemas.openxmlformats.org/officeDocument/2006/relationships/hyperlink" Target="http://www.as.uky.edu/promotion-full-dossier-checklist-pdf" TargetMode="External"/><Relationship Id="rId32" Type="http://schemas.openxmlformats.org/officeDocument/2006/relationships/hyperlink" Target="http://www.as.uky.edu/opportunities-funding" TargetMode="External"/><Relationship Id="rId37" Type="http://schemas.openxmlformats.org/officeDocument/2006/relationships/hyperlink" Target="http://www.as.uky.edu/work-life-balance-0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as.uky.edu/faculty-resources" TargetMode="External"/><Relationship Id="rId23" Type="http://schemas.openxmlformats.org/officeDocument/2006/relationships/hyperlink" Target="http://www.as.uky.edu/progress-review-untenured-faculty" TargetMode="External"/><Relationship Id="rId28" Type="http://schemas.openxmlformats.org/officeDocument/2006/relationships/hyperlink" Target="http://www.as.uky.edu/responsibilities-faculty-pt" TargetMode="External"/><Relationship Id="rId36" Type="http://schemas.openxmlformats.org/officeDocument/2006/relationships/hyperlink" Target="http://www.as.uky.edu/rules-faculty" TargetMode="External"/><Relationship Id="rId10" Type="http://schemas.openxmlformats.org/officeDocument/2006/relationships/hyperlink" Target="http://www.as.uky.edu/department-chairs" TargetMode="External"/><Relationship Id="rId19" Type="http://schemas.openxmlformats.org/officeDocument/2006/relationships/hyperlink" Target="http://www.as.uky.edu/administrative-regulations" TargetMode="External"/><Relationship Id="rId31" Type="http://schemas.openxmlformats.org/officeDocument/2006/relationships/hyperlink" Target="http://www.as.uky.edu/special-title-ser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.uky.edu/deans-office" TargetMode="External"/><Relationship Id="rId14" Type="http://schemas.openxmlformats.org/officeDocument/2006/relationships/hyperlink" Target="http://www.as.uky.edu/executive-committee" TargetMode="External"/><Relationship Id="rId22" Type="http://schemas.openxmlformats.org/officeDocument/2006/relationships/hyperlink" Target="http://www.as.uky.edu/post-tenure-review" TargetMode="External"/><Relationship Id="rId27" Type="http://schemas.openxmlformats.org/officeDocument/2006/relationships/hyperlink" Target="http://www.as.uky.edu/reappointment-regular-title-series-faculty" TargetMode="External"/><Relationship Id="rId30" Type="http://schemas.openxmlformats.org/officeDocument/2006/relationships/hyperlink" Target="http://www.as.uky.edu/tenure-dossier-checklist" TargetMode="External"/><Relationship Id="rId35" Type="http://schemas.openxmlformats.org/officeDocument/2006/relationships/hyperlink" Target="http://www.as.uky.edu/outstanding-teaching-awards" TargetMode="External"/><Relationship Id="rId8" Type="http://schemas.openxmlformats.org/officeDocument/2006/relationships/hyperlink" Target="http://www.as.uky.edu/council-chairs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1169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Schatzki, Theodore</dc:creator>
  <cp:lastModifiedBy>Loynachan, Abbie M</cp:lastModifiedBy>
  <cp:revision>3</cp:revision>
  <cp:lastPrinted>2012-02-10T19:27:00Z</cp:lastPrinted>
  <dcterms:created xsi:type="dcterms:W3CDTF">2017-01-30T19:43:00Z</dcterms:created>
  <dcterms:modified xsi:type="dcterms:W3CDTF">2017-01-30T19:50:00Z</dcterms:modified>
</cp:coreProperties>
</file>