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2C" w:rsidRDefault="00731E2C" w:rsidP="00731E2C">
      <w:pPr>
        <w:rPr>
          <w:bCs/>
        </w:rPr>
      </w:pPr>
      <w:r w:rsidRPr="00731E2C">
        <w:rPr>
          <w:bCs/>
        </w:rPr>
        <w:t>Council of Chairs Meeting Minutes</w:t>
      </w:r>
      <w:r>
        <w:rPr>
          <w:bCs/>
        </w:rPr>
        <w:t xml:space="preserve"> </w:t>
      </w:r>
    </w:p>
    <w:p w:rsidR="00731E2C" w:rsidRPr="00731E2C" w:rsidRDefault="00731E2C" w:rsidP="00731E2C">
      <w:pPr>
        <w:rPr>
          <w:bCs/>
        </w:rPr>
      </w:pPr>
      <w:r>
        <w:rPr>
          <w:bCs/>
        </w:rPr>
        <w:t>Humanities and Social Sciences Only</w:t>
      </w:r>
    </w:p>
    <w:p w:rsidR="00731E2C" w:rsidRPr="00731E2C" w:rsidRDefault="00731E2C" w:rsidP="00731E2C">
      <w:r w:rsidRPr="00731E2C">
        <w:t xml:space="preserve">Thursday, </w:t>
      </w:r>
      <w:r>
        <w:t>April 17</w:t>
      </w:r>
      <w:r w:rsidRPr="00731E2C">
        <w:t>, 2014</w:t>
      </w:r>
    </w:p>
    <w:p w:rsidR="00731E2C" w:rsidRPr="00731E2C" w:rsidRDefault="00731E2C" w:rsidP="00731E2C">
      <w:r w:rsidRPr="00731E2C">
        <w:t>245 Patterson Office Tower</w:t>
      </w:r>
    </w:p>
    <w:p w:rsidR="00731E2C" w:rsidRPr="00731E2C" w:rsidRDefault="00731E2C" w:rsidP="00731E2C">
      <w:r w:rsidRPr="00731E2C">
        <w:t xml:space="preserve">9:00 – 10:30am </w:t>
      </w:r>
    </w:p>
    <w:p w:rsidR="00C45139" w:rsidRPr="004F45E6" w:rsidRDefault="00C45139" w:rsidP="00C45139">
      <w:pPr>
        <w:rPr>
          <w:u w:val="single"/>
        </w:rPr>
      </w:pPr>
    </w:p>
    <w:p w:rsidR="00C45139" w:rsidRPr="008C282F" w:rsidRDefault="00C45139" w:rsidP="00731E2C">
      <w:r w:rsidRPr="008C282F">
        <w:t>Digital humanities BA</w:t>
      </w:r>
    </w:p>
    <w:p w:rsidR="00731E2C" w:rsidRPr="008C282F" w:rsidRDefault="00731E2C" w:rsidP="00731E2C">
      <w:r w:rsidRPr="008C282F">
        <w:t xml:space="preserve">The dean and department chairs had a discussion on creating a digital humanities BA which is interdisciplinary and reaches several areas of undergraduate humanities.  The idea was accepted with great interest and a smaller committee will be convened to discuss many types of collaborations and options. </w:t>
      </w:r>
    </w:p>
    <w:p w:rsidR="00C45139" w:rsidRPr="008C282F" w:rsidRDefault="00C45139" w:rsidP="00C45139">
      <w:pPr>
        <w:pStyle w:val="ListParagraph"/>
      </w:pPr>
    </w:p>
    <w:p w:rsidR="00C45139" w:rsidRPr="008C282F" w:rsidRDefault="00C45139" w:rsidP="00731E2C">
      <w:r w:rsidRPr="008C282F">
        <w:t>Area Studies</w:t>
      </w:r>
    </w:p>
    <w:p w:rsidR="00C45139" w:rsidRPr="008C282F" w:rsidRDefault="00731E2C" w:rsidP="00C45139">
      <w:r w:rsidRPr="008C282F">
        <w:t xml:space="preserve">The college has several different </w:t>
      </w:r>
      <w:r w:rsidR="008C282F">
        <w:t xml:space="preserve">geographical </w:t>
      </w:r>
      <w:r w:rsidRPr="008C282F">
        <w:t xml:space="preserve">areas of study and they are housed in different departments.  </w:t>
      </w:r>
      <w:r w:rsidR="00F0627F">
        <w:t>The dean</w:t>
      </w:r>
      <w:r w:rsidRPr="008C282F">
        <w:t xml:space="preserve"> would like to clarify and possibly partner with International Studies on how to be</w:t>
      </w:r>
      <w:r w:rsidR="009A214F" w:rsidRPr="008C282F">
        <w:t>st organize these area studies;</w:t>
      </w:r>
      <w:r w:rsidRPr="008C282F">
        <w:t xml:space="preserve"> </w:t>
      </w:r>
      <w:r w:rsidR="008C282F">
        <w:t>p</w:t>
      </w:r>
      <w:r w:rsidRPr="008C282F">
        <w:t>ossibly with a center or institute.</w:t>
      </w:r>
      <w:r w:rsidR="008C282F">
        <w:t xml:space="preserve">  The department chairs are requesting financial commitments on these programs.  Another point of the discussion was allowing faculty outside the </w:t>
      </w:r>
      <w:r w:rsidR="00F0627F">
        <w:t>C</w:t>
      </w:r>
      <w:r w:rsidR="008C282F">
        <w:t>ollege to participate.</w:t>
      </w:r>
    </w:p>
    <w:p w:rsidR="00731E2C" w:rsidRPr="008C282F" w:rsidRDefault="00731E2C" w:rsidP="00C45139"/>
    <w:p w:rsidR="00C45139" w:rsidRPr="008C282F" w:rsidRDefault="00C45139" w:rsidP="00731E2C">
      <w:r w:rsidRPr="008C282F">
        <w:t>Asian studies grad certificate</w:t>
      </w:r>
    </w:p>
    <w:p w:rsidR="00C45139" w:rsidRPr="008C282F" w:rsidRDefault="008C282F" w:rsidP="00C45139">
      <w:r w:rsidRPr="008C282F">
        <w:t>Graduate programs would like for their students to be able to get certificates in specialties without lengthening their time to degree.  The group discussed options and what each department requires.  This topic will be discussed further at a retreat.</w:t>
      </w:r>
    </w:p>
    <w:p w:rsidR="002336CF" w:rsidRPr="008C282F" w:rsidRDefault="002336CF" w:rsidP="00C45139"/>
    <w:p w:rsidR="00C45139" w:rsidRPr="008C282F" w:rsidRDefault="00C45139" w:rsidP="002336CF">
      <w:r w:rsidRPr="008C282F">
        <w:t>3+3 program with law school</w:t>
      </w:r>
    </w:p>
    <w:p w:rsidR="00487FA0" w:rsidRPr="008C282F" w:rsidRDefault="002336CF">
      <w:r w:rsidRPr="008C282F">
        <w:t xml:space="preserve">The Dean explained the Law School is under pressure </w:t>
      </w:r>
      <w:r w:rsidR="00F0627F">
        <w:t>to recruit better students</w:t>
      </w:r>
      <w:r w:rsidRPr="008C282F">
        <w:t xml:space="preserve">.  The law school would like to partner with A&amp;S departments to create a 3+3 program.  Ideally, the students would receive a degree from a department in A&amp;S and continue onto law school.  History, Political Science, Philosophy, English and Sociology all showed great interests in working </w:t>
      </w:r>
      <w:r w:rsidR="00F0627F">
        <w:t xml:space="preserve">with </w:t>
      </w:r>
      <w:r w:rsidRPr="008C282F">
        <w:t xml:space="preserve">the law school on this collaboration. </w:t>
      </w:r>
    </w:p>
    <w:p w:rsidR="002336CF" w:rsidRPr="008C282F" w:rsidRDefault="002336CF"/>
    <w:p w:rsidR="002336CF" w:rsidRPr="008C282F" w:rsidRDefault="002336CF">
      <w:r w:rsidRPr="008C282F">
        <w:t>Other items</w:t>
      </w:r>
    </w:p>
    <w:p w:rsidR="002336CF" w:rsidRPr="008C282F" w:rsidRDefault="002336CF">
      <w:r w:rsidRPr="008C282F">
        <w:t>The dean had two updates</w:t>
      </w:r>
    </w:p>
    <w:p w:rsidR="008C282F" w:rsidRPr="008C282F" w:rsidRDefault="009A214F" w:rsidP="002336CF">
      <w:pPr>
        <w:pStyle w:val="ListParagraph"/>
        <w:numPr>
          <w:ilvl w:val="0"/>
          <w:numId w:val="2"/>
        </w:numPr>
      </w:pPr>
      <w:r w:rsidRPr="008C282F">
        <w:t>The Graduate School’s Dean</w:t>
      </w:r>
      <w:r w:rsidR="002336CF" w:rsidRPr="008C282F">
        <w:t xml:space="preserve">, Jeannine Blackwell, is at the end of her term.  </w:t>
      </w:r>
      <w:r w:rsidR="008C282F" w:rsidRPr="008C282F">
        <w:t xml:space="preserve">The Provost and President are in the process of reappointing an interim.  </w:t>
      </w:r>
    </w:p>
    <w:p w:rsidR="002336CF" w:rsidRPr="008C282F" w:rsidRDefault="008C282F" w:rsidP="002336CF">
      <w:pPr>
        <w:pStyle w:val="ListParagraph"/>
        <w:numPr>
          <w:ilvl w:val="0"/>
          <w:numId w:val="2"/>
        </w:numPr>
      </w:pPr>
      <w:r w:rsidRPr="008C282F">
        <w:t>One key aspect of the strategic plan is the section on graduate education.  As of right now, is there is not a statement on shrinking PhD p</w:t>
      </w:r>
      <w:r w:rsidR="00F0627F">
        <w:t>rograms.</w:t>
      </w:r>
      <w:bookmarkStart w:id="0" w:name="_GoBack"/>
      <w:bookmarkEnd w:id="0"/>
    </w:p>
    <w:sectPr w:rsidR="002336CF" w:rsidRPr="008C2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83B78"/>
    <w:multiLevelType w:val="hybridMultilevel"/>
    <w:tmpl w:val="807C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92DC9"/>
    <w:multiLevelType w:val="hybridMultilevel"/>
    <w:tmpl w:val="80FCE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BF"/>
    <w:rsid w:val="002336CF"/>
    <w:rsid w:val="00487FA0"/>
    <w:rsid w:val="00731E2C"/>
    <w:rsid w:val="007867BF"/>
    <w:rsid w:val="008C282F"/>
    <w:rsid w:val="009A214F"/>
    <w:rsid w:val="00C45139"/>
    <w:rsid w:val="00F0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4CE52FB7</Template>
  <TotalTime>85</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4</cp:revision>
  <dcterms:created xsi:type="dcterms:W3CDTF">2014-05-20T15:15:00Z</dcterms:created>
  <dcterms:modified xsi:type="dcterms:W3CDTF">2014-06-11T18:49:00Z</dcterms:modified>
</cp:coreProperties>
</file>