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1A" w:rsidRPr="00D041AF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D041AF">
        <w:rPr>
          <w:rFonts w:ascii="Times New Roman" w:eastAsia="Times New Roman" w:hAnsi="Times New Roman" w:cs="Times New Roman"/>
          <w:bCs/>
          <w:sz w:val="24"/>
          <w:szCs w:val="32"/>
        </w:rPr>
        <w:t>Arts and Sciences Executive Committee</w:t>
      </w:r>
    </w:p>
    <w:p w:rsidR="008B441A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330AB Gatton Student Center</w:t>
      </w:r>
    </w:p>
    <w:p w:rsidR="008B441A" w:rsidRPr="00D041AF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D041AF">
        <w:rPr>
          <w:rFonts w:ascii="Times New Roman" w:eastAsia="Times New Roman" w:hAnsi="Times New Roman" w:cs="Times New Roman"/>
          <w:sz w:val="24"/>
          <w:szCs w:val="32"/>
        </w:rPr>
        <w:t xml:space="preserve">Tuesday, </w:t>
      </w:r>
      <w:r>
        <w:rPr>
          <w:rFonts w:ascii="Times New Roman" w:eastAsia="Times New Roman" w:hAnsi="Times New Roman" w:cs="Times New Roman"/>
          <w:sz w:val="24"/>
          <w:szCs w:val="32"/>
        </w:rPr>
        <w:t>April 30</w:t>
      </w:r>
      <w:r w:rsidRPr="00D041AF">
        <w:rPr>
          <w:rFonts w:ascii="Times New Roman" w:eastAsia="Times New Roman" w:hAnsi="Times New Roman" w:cs="Times New Roman"/>
          <w:sz w:val="24"/>
          <w:szCs w:val="32"/>
        </w:rPr>
        <w:t>, 201</w:t>
      </w:r>
      <w:r>
        <w:rPr>
          <w:rFonts w:ascii="Times New Roman" w:eastAsia="Times New Roman" w:hAnsi="Times New Roman" w:cs="Times New Roman"/>
          <w:sz w:val="24"/>
          <w:szCs w:val="32"/>
        </w:rPr>
        <w:t>9</w:t>
      </w:r>
    </w:p>
    <w:p w:rsidR="008B441A" w:rsidRPr="00D041AF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4</w:t>
      </w:r>
      <w:r w:rsidRPr="00D041AF">
        <w:rPr>
          <w:rFonts w:ascii="Times New Roman" w:eastAsia="Times New Roman" w:hAnsi="Times New Roman" w:cs="Times New Roman"/>
          <w:sz w:val="24"/>
          <w:szCs w:val="32"/>
        </w:rPr>
        <w:t>:00</w:t>
      </w:r>
      <w:r>
        <w:rPr>
          <w:rFonts w:ascii="Times New Roman" w:eastAsia="Times New Roman" w:hAnsi="Times New Roman" w:cs="Times New Roman"/>
          <w:sz w:val="24"/>
          <w:szCs w:val="32"/>
        </w:rPr>
        <w:t>p</w:t>
      </w:r>
      <w:r w:rsidRPr="00D041AF">
        <w:rPr>
          <w:rFonts w:ascii="Times New Roman" w:eastAsia="Times New Roman" w:hAnsi="Times New Roman" w:cs="Times New Roman"/>
          <w:sz w:val="24"/>
          <w:szCs w:val="32"/>
        </w:rPr>
        <w:t xml:space="preserve">m – </w:t>
      </w:r>
      <w:r>
        <w:rPr>
          <w:rFonts w:ascii="Times New Roman" w:eastAsia="Times New Roman" w:hAnsi="Times New Roman" w:cs="Times New Roman"/>
          <w:sz w:val="24"/>
          <w:szCs w:val="32"/>
        </w:rPr>
        <w:t>5:0</w:t>
      </w:r>
      <w:r w:rsidRPr="00D041AF">
        <w:rPr>
          <w:rFonts w:ascii="Times New Roman" w:eastAsia="Times New Roman" w:hAnsi="Times New Roman" w:cs="Times New Roman"/>
          <w:sz w:val="24"/>
          <w:szCs w:val="32"/>
        </w:rPr>
        <w:t>0</w:t>
      </w:r>
      <w:r>
        <w:rPr>
          <w:rFonts w:ascii="Times New Roman" w:eastAsia="Times New Roman" w:hAnsi="Times New Roman" w:cs="Times New Roman"/>
          <w:sz w:val="24"/>
          <w:szCs w:val="32"/>
        </w:rPr>
        <w:t>p</w:t>
      </w:r>
      <w:r w:rsidRPr="00D041AF">
        <w:rPr>
          <w:rFonts w:ascii="Times New Roman" w:eastAsia="Times New Roman" w:hAnsi="Times New Roman" w:cs="Times New Roman"/>
          <w:sz w:val="24"/>
          <w:szCs w:val="32"/>
        </w:rPr>
        <w:t>m</w:t>
      </w:r>
    </w:p>
    <w:p w:rsidR="008B441A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B441A" w:rsidRPr="00D041AF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D041AF">
        <w:rPr>
          <w:rFonts w:ascii="Times New Roman" w:eastAsia="Times New Roman" w:hAnsi="Times New Roman" w:cs="Times New Roman"/>
          <w:sz w:val="24"/>
          <w:szCs w:val="32"/>
        </w:rPr>
        <w:t>A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ttendance: </w:t>
      </w:r>
      <w:r w:rsidRPr="00D041AF">
        <w:rPr>
          <w:rFonts w:ascii="Times New Roman" w:eastAsia="Times New Roman" w:hAnsi="Times New Roman" w:cs="Times New Roman"/>
          <w:sz w:val="24"/>
          <w:szCs w:val="32"/>
        </w:rPr>
        <w:t xml:space="preserve">Chana Akins, Anna Bosch, Betty Lorch, Abbie Loynachan, Mark Kornbluh, Wolfgang Korsch, Ana Rueda, Marion Rust, Ted Schatzki, </w:t>
      </w:r>
      <w:r>
        <w:rPr>
          <w:rFonts w:ascii="Times New Roman" w:eastAsia="Times New Roman" w:hAnsi="Times New Roman" w:cs="Times New Roman"/>
          <w:sz w:val="24"/>
          <w:szCs w:val="32"/>
        </w:rPr>
        <w:t>Cristina Alcalde</w:t>
      </w:r>
      <w:r w:rsidRPr="00D041AF">
        <w:rPr>
          <w:rFonts w:ascii="Times New Roman" w:eastAsia="Times New Roman" w:hAnsi="Times New Roman" w:cs="Times New Roman"/>
          <w:sz w:val="24"/>
          <w:szCs w:val="32"/>
        </w:rPr>
        <w:t xml:space="preserve"> and Steve Yates.</w:t>
      </w:r>
    </w:p>
    <w:p w:rsidR="008B441A" w:rsidRPr="00D041AF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B441A" w:rsidRPr="00D041AF" w:rsidRDefault="008B441A" w:rsidP="008B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8B441A" w:rsidRDefault="008B441A" w:rsidP="008B441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chair of the executive committee, </w:t>
      </w:r>
      <w:r>
        <w:rPr>
          <w:rFonts w:ascii="Times New Roman" w:hAnsi="Times New Roman" w:cs="Times New Roman"/>
          <w:sz w:val="24"/>
        </w:rPr>
        <w:t>Steve Yates</w:t>
      </w:r>
      <w:r>
        <w:rPr>
          <w:rFonts w:ascii="Times New Roman" w:hAnsi="Times New Roman" w:cs="Times New Roman"/>
          <w:sz w:val="24"/>
        </w:rPr>
        <w:t>, led the all faculty meeting.</w:t>
      </w:r>
    </w:p>
    <w:p w:rsidR="008B441A" w:rsidRDefault="008B441A" w:rsidP="008B441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introduced the committee, and then the chair of the Executive Policy Committee, </w:t>
      </w:r>
      <w:r>
        <w:rPr>
          <w:rFonts w:ascii="Times New Roman" w:hAnsi="Times New Roman" w:cs="Times New Roman"/>
          <w:sz w:val="24"/>
        </w:rPr>
        <w:t>Scott Hutson</w:t>
      </w:r>
      <w:r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Scott</w:t>
      </w:r>
      <w:r>
        <w:rPr>
          <w:rFonts w:ascii="Times New Roman" w:hAnsi="Times New Roman" w:cs="Times New Roman"/>
          <w:sz w:val="24"/>
        </w:rPr>
        <w:t xml:space="preserve"> introduced the EPC and gave a brief summary of the work they did this year.  </w:t>
      </w:r>
    </w:p>
    <w:p w:rsidR="008B441A" w:rsidRDefault="008B441A" w:rsidP="008B441A">
      <w:pPr>
        <w:pStyle w:val="NoSpacing"/>
        <w:rPr>
          <w:rFonts w:ascii="Times New Roman" w:hAnsi="Times New Roman" w:cs="Times New Roman"/>
          <w:sz w:val="24"/>
        </w:rPr>
      </w:pPr>
    </w:p>
    <w:p w:rsidR="008B441A" w:rsidRDefault="008B441A" w:rsidP="008B441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faculty in attendance voted </w:t>
      </w:r>
      <w:r>
        <w:rPr>
          <w:rFonts w:ascii="Times New Roman" w:hAnsi="Times New Roman" w:cs="Times New Roman"/>
          <w:sz w:val="24"/>
        </w:rPr>
        <w:t xml:space="preserve">in favor of </w:t>
      </w:r>
      <w:r>
        <w:rPr>
          <w:rFonts w:ascii="Times New Roman" w:hAnsi="Times New Roman" w:cs="Times New Roman"/>
          <w:sz w:val="24"/>
        </w:rPr>
        <w:t xml:space="preserve">adding </w:t>
      </w:r>
      <w:r>
        <w:rPr>
          <w:rFonts w:ascii="Times New Roman" w:hAnsi="Times New Roman" w:cs="Times New Roman"/>
          <w:sz w:val="24"/>
        </w:rPr>
        <w:t xml:space="preserve">the College Committee for Diversity and Inclusion to the </w:t>
      </w:r>
      <w:r>
        <w:rPr>
          <w:rFonts w:ascii="Times New Roman" w:hAnsi="Times New Roman" w:cs="Times New Roman"/>
          <w:sz w:val="24"/>
        </w:rPr>
        <w:t>Faculty Rules.</w:t>
      </w:r>
    </w:p>
    <w:p w:rsidR="008B441A" w:rsidRDefault="008B441A" w:rsidP="008B441A">
      <w:pPr>
        <w:pStyle w:val="NoSpacing"/>
        <w:rPr>
          <w:rFonts w:ascii="Times New Roman" w:hAnsi="Times New Roman" w:cs="Times New Roman"/>
          <w:sz w:val="24"/>
        </w:rPr>
      </w:pPr>
    </w:p>
    <w:p w:rsidR="008B441A" w:rsidRDefault="008B441A" w:rsidP="008B441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Finally, Dean Kornbluh gave a </w:t>
      </w:r>
      <w:r w:rsidR="003D46F0">
        <w:rPr>
          <w:rFonts w:ascii="Times New Roman" w:hAnsi="Times New Roman" w:cs="Times New Roman"/>
          <w:sz w:val="24"/>
        </w:rPr>
        <w:t>‘S</w:t>
      </w:r>
      <w:r>
        <w:rPr>
          <w:rFonts w:ascii="Times New Roman" w:hAnsi="Times New Roman" w:cs="Times New Roman"/>
          <w:sz w:val="24"/>
        </w:rPr>
        <w:t xml:space="preserve">tate of the </w:t>
      </w:r>
      <w:r w:rsidR="003D46F0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ollege</w:t>
      </w:r>
      <w:r w:rsidR="003D46F0">
        <w:rPr>
          <w:rFonts w:ascii="Times New Roman" w:hAnsi="Times New Roman" w:cs="Times New Roman"/>
          <w:sz w:val="24"/>
        </w:rPr>
        <w:t>’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address.</w:t>
      </w:r>
    </w:p>
    <w:p w:rsidR="00017B2D" w:rsidRDefault="00017B2D"/>
    <w:p w:rsidR="008B441A" w:rsidRDefault="008B441A"/>
    <w:sectPr w:rsidR="008B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A"/>
    <w:rsid w:val="00017B2D"/>
    <w:rsid w:val="003D46F0"/>
    <w:rsid w:val="00651387"/>
    <w:rsid w:val="008B441A"/>
    <w:rsid w:val="008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EBB6"/>
  <w15:chartTrackingRefBased/>
  <w15:docId w15:val="{80040FF9-8CDA-4D11-887B-2F4F31BF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</dc:creator>
  <cp:keywords/>
  <dc:description/>
  <cp:lastModifiedBy>Loynachan, Abbie</cp:lastModifiedBy>
  <cp:revision>4</cp:revision>
  <dcterms:created xsi:type="dcterms:W3CDTF">2019-07-24T18:43:00Z</dcterms:created>
  <dcterms:modified xsi:type="dcterms:W3CDTF">2019-07-24T18:49:00Z</dcterms:modified>
</cp:coreProperties>
</file>